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FFC0" w14:textId="76816755" w:rsidR="005231C2" w:rsidRDefault="00B9561A">
      <w:r w:rsidRPr="003068BE">
        <w:rPr>
          <w:rFonts w:ascii="Times New Roman" w:hAnsi="Times New Roman" w:cs="Times New Roman"/>
          <w:noProof/>
          <w:sz w:val="20"/>
        </w:rPr>
        <w:drawing>
          <wp:anchor distT="0" distB="0" distL="114300" distR="114300" simplePos="0" relativeHeight="251658240" behindDoc="1" locked="0" layoutInCell="1" allowOverlap="1" wp14:anchorId="5D66296E" wp14:editId="38AF0BF2">
            <wp:simplePos x="0" y="0"/>
            <wp:positionH relativeFrom="column">
              <wp:posOffset>1133475</wp:posOffset>
            </wp:positionH>
            <wp:positionV relativeFrom="page">
              <wp:posOffset>1745615</wp:posOffset>
            </wp:positionV>
            <wp:extent cx="3782060" cy="1718310"/>
            <wp:effectExtent l="0" t="0" r="8890" b="0"/>
            <wp:wrapTight wrapText="bothSides">
              <wp:wrapPolygon edited="0">
                <wp:start x="0" y="0"/>
                <wp:lineTo x="0" y="21313"/>
                <wp:lineTo x="21542" y="21313"/>
                <wp:lineTo x="21542" y="0"/>
                <wp:lineTo x="0" y="0"/>
              </wp:wrapPolygon>
            </wp:wrapTight>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2060" cy="1718310"/>
                    </a:xfrm>
                    <a:prstGeom prst="rect">
                      <a:avLst/>
                    </a:prstGeom>
                  </pic:spPr>
                </pic:pic>
              </a:graphicData>
            </a:graphic>
          </wp:anchor>
        </w:drawing>
      </w:r>
    </w:p>
    <w:p w14:paraId="7CC3AE8D" w14:textId="77777777" w:rsidR="00B9561A" w:rsidRPr="00B9561A" w:rsidRDefault="00B9561A" w:rsidP="00B9561A"/>
    <w:p w14:paraId="466043E5" w14:textId="77777777" w:rsidR="00B9561A" w:rsidRPr="00B9561A" w:rsidRDefault="00B9561A" w:rsidP="00B9561A"/>
    <w:p w14:paraId="4E44A00F" w14:textId="77777777" w:rsidR="00B9561A" w:rsidRPr="00B9561A" w:rsidRDefault="00B9561A" w:rsidP="00B9561A"/>
    <w:p w14:paraId="293AB55A" w14:textId="77777777" w:rsidR="00B9561A" w:rsidRPr="00B9561A" w:rsidRDefault="00B9561A" w:rsidP="00B9561A"/>
    <w:p w14:paraId="1CC584BD" w14:textId="77777777" w:rsidR="00B9561A" w:rsidRPr="00B9561A" w:rsidRDefault="00B9561A" w:rsidP="00B9561A"/>
    <w:p w14:paraId="78683FB9" w14:textId="77777777" w:rsidR="00B9561A" w:rsidRPr="00B9561A" w:rsidRDefault="00B9561A" w:rsidP="00B9561A"/>
    <w:p w14:paraId="06DF6CB4" w14:textId="77777777" w:rsidR="00B9561A" w:rsidRPr="00B9561A" w:rsidRDefault="00B9561A" w:rsidP="00B9561A"/>
    <w:p w14:paraId="4980B039" w14:textId="77777777" w:rsidR="00B9561A" w:rsidRPr="00B9561A" w:rsidRDefault="00B9561A" w:rsidP="00B9561A"/>
    <w:p w14:paraId="28545E0A" w14:textId="77777777" w:rsidR="00B9561A" w:rsidRPr="00B9561A" w:rsidRDefault="00B9561A" w:rsidP="00B9561A"/>
    <w:p w14:paraId="240A0F55" w14:textId="77777777" w:rsidR="00B9561A" w:rsidRPr="00B9561A" w:rsidRDefault="00B9561A" w:rsidP="00B9561A"/>
    <w:p w14:paraId="26D96A3D" w14:textId="77777777" w:rsidR="00B9561A" w:rsidRPr="00B9561A" w:rsidRDefault="00B9561A" w:rsidP="00B9561A"/>
    <w:p w14:paraId="4AE8E8E5" w14:textId="77777777" w:rsidR="00B9561A" w:rsidRPr="00B9561A" w:rsidRDefault="00B9561A" w:rsidP="00B9561A"/>
    <w:p w14:paraId="56E9D4E3" w14:textId="77777777" w:rsidR="00B9561A" w:rsidRPr="00B9561A" w:rsidRDefault="00B9561A" w:rsidP="00B9561A"/>
    <w:p w14:paraId="7F562C27" w14:textId="77777777" w:rsidR="00B9561A" w:rsidRPr="00B9561A" w:rsidRDefault="00B9561A" w:rsidP="00B9561A"/>
    <w:p w14:paraId="2B8C8239" w14:textId="77777777" w:rsidR="00B9561A" w:rsidRPr="00B9561A" w:rsidRDefault="00B9561A" w:rsidP="00B9561A"/>
    <w:p w14:paraId="092DDC7E" w14:textId="77777777" w:rsidR="00B9561A" w:rsidRPr="00B9561A" w:rsidRDefault="00B9561A" w:rsidP="00B9561A"/>
    <w:p w14:paraId="5B9994B8" w14:textId="77777777" w:rsidR="00B9561A" w:rsidRPr="00B9561A" w:rsidRDefault="00B9561A" w:rsidP="00B9561A"/>
    <w:p w14:paraId="36BF6CD2" w14:textId="77777777" w:rsidR="00B9561A" w:rsidRPr="00B9561A" w:rsidRDefault="00B9561A" w:rsidP="00B9561A"/>
    <w:p w14:paraId="6E0F5FCF" w14:textId="77777777" w:rsidR="00B9561A" w:rsidRPr="00B9561A" w:rsidRDefault="00B9561A" w:rsidP="00B9561A"/>
    <w:p w14:paraId="25325E95" w14:textId="77777777" w:rsidR="00B9561A" w:rsidRPr="00B9561A" w:rsidRDefault="00B9561A" w:rsidP="00B9561A"/>
    <w:p w14:paraId="30497FF0" w14:textId="77777777" w:rsidR="00B9561A" w:rsidRDefault="00B9561A" w:rsidP="00B9561A"/>
    <w:p w14:paraId="271F6F8A" w14:textId="77777777" w:rsidR="00B9561A" w:rsidRDefault="00B9561A" w:rsidP="00B9561A"/>
    <w:p w14:paraId="289932DB" w14:textId="77777777" w:rsidR="00B9561A" w:rsidRDefault="00B9561A" w:rsidP="00B9561A"/>
    <w:p w14:paraId="2051181B" w14:textId="77777777" w:rsidR="00B9561A" w:rsidRPr="003068BE" w:rsidRDefault="00B9561A" w:rsidP="00B9561A">
      <w:pPr>
        <w:spacing w:before="100"/>
        <w:ind w:left="1486" w:right="1668"/>
        <w:jc w:val="center"/>
        <w:rPr>
          <w:rFonts w:ascii="Times New Roman" w:hAnsi="Times New Roman" w:cs="Times New Roman"/>
          <w:b/>
          <w:sz w:val="36"/>
        </w:rPr>
      </w:pPr>
      <w:r>
        <w:tab/>
      </w:r>
      <w:r w:rsidRPr="003068BE">
        <w:rPr>
          <w:rFonts w:ascii="Times New Roman" w:hAnsi="Times New Roman" w:cs="Times New Roman"/>
          <w:b/>
          <w:sz w:val="36"/>
        </w:rPr>
        <w:t>Fiscal Year 2024</w:t>
      </w:r>
    </w:p>
    <w:p w14:paraId="19374FEF" w14:textId="77777777" w:rsidR="004F2ACF" w:rsidRDefault="004F2ACF" w:rsidP="004F2ACF">
      <w:pPr>
        <w:pStyle w:val="NoSpacing"/>
        <w:jc w:val="center"/>
        <w:rPr>
          <w:rFonts w:ascii="Times New Roman" w:hAnsi="Times New Roman" w:cs="Times New Roman"/>
          <w:highlight w:val="yellow"/>
        </w:rPr>
      </w:pPr>
    </w:p>
    <w:p w14:paraId="67B1331C" w14:textId="48DE74E5" w:rsidR="004F2ACF" w:rsidRPr="004F2ACF" w:rsidRDefault="00AA3693" w:rsidP="004F2ACF">
      <w:pPr>
        <w:pStyle w:val="NoSpacing"/>
        <w:jc w:val="center"/>
        <w:rPr>
          <w:rFonts w:ascii="Times New Roman" w:hAnsi="Times New Roman" w:cs="Times New Roman"/>
          <w:sz w:val="32"/>
          <w:szCs w:val="32"/>
        </w:rPr>
      </w:pPr>
      <w:r w:rsidRPr="001A1FB8">
        <w:rPr>
          <w:rFonts w:ascii="Times New Roman" w:hAnsi="Times New Roman" w:cs="Times New Roman"/>
          <w:sz w:val="32"/>
          <w:szCs w:val="32"/>
        </w:rPr>
        <w:t>Rev Up EV</w:t>
      </w:r>
      <w:r w:rsidR="00B9561A" w:rsidRPr="001A1FB8">
        <w:rPr>
          <w:rFonts w:ascii="Times New Roman" w:hAnsi="Times New Roman" w:cs="Times New Roman"/>
          <w:sz w:val="32"/>
          <w:szCs w:val="32"/>
        </w:rPr>
        <w:t xml:space="preserve"> </w:t>
      </w:r>
      <w:r w:rsidRPr="001A1FB8">
        <w:rPr>
          <w:rFonts w:ascii="Times New Roman" w:hAnsi="Times New Roman" w:cs="Times New Roman"/>
          <w:sz w:val="32"/>
          <w:szCs w:val="32"/>
        </w:rPr>
        <w:t xml:space="preserve">Community College </w:t>
      </w:r>
      <w:r w:rsidR="00B9561A" w:rsidRPr="001A1FB8">
        <w:rPr>
          <w:rFonts w:ascii="Times New Roman" w:hAnsi="Times New Roman" w:cs="Times New Roman"/>
          <w:sz w:val="32"/>
          <w:szCs w:val="32"/>
        </w:rPr>
        <w:t>Initiative</w:t>
      </w:r>
    </w:p>
    <w:p w14:paraId="2F7ECCE4" w14:textId="64C30C4B" w:rsidR="00AB7C62" w:rsidRPr="004F2ACF" w:rsidRDefault="004F2ACF" w:rsidP="004F2ACF">
      <w:pPr>
        <w:pStyle w:val="NoSpacing"/>
        <w:jc w:val="center"/>
        <w:rPr>
          <w:rFonts w:ascii="Times New Roman" w:hAnsi="Times New Roman" w:cs="Times New Roman"/>
          <w:i/>
          <w:iCs/>
          <w:sz w:val="28"/>
          <w:szCs w:val="28"/>
        </w:rPr>
      </w:pPr>
      <w:r w:rsidRPr="004F2ACF">
        <w:rPr>
          <w:rFonts w:ascii="Times New Roman" w:hAnsi="Times New Roman" w:cs="Times New Roman"/>
          <w:i/>
          <w:iCs/>
          <w:sz w:val="28"/>
          <w:szCs w:val="28"/>
        </w:rPr>
        <w:t>Electric Vehicle Technology Grant</w:t>
      </w:r>
      <w:r w:rsidR="00B9561A" w:rsidRPr="004F2ACF">
        <w:rPr>
          <w:rFonts w:ascii="Times New Roman" w:hAnsi="Times New Roman" w:cs="Times New Roman"/>
          <w:i/>
          <w:iCs/>
          <w:sz w:val="28"/>
          <w:szCs w:val="28"/>
        </w:rPr>
        <w:t xml:space="preserve">                        </w:t>
      </w:r>
    </w:p>
    <w:p w14:paraId="62168704" w14:textId="61A5FFDE" w:rsidR="00B9561A" w:rsidRPr="003068BE" w:rsidRDefault="00B9561A" w:rsidP="00B9561A">
      <w:pPr>
        <w:spacing w:before="274"/>
        <w:ind w:left="1183" w:right="1363" w:hanging="2"/>
        <w:jc w:val="center"/>
        <w:rPr>
          <w:rFonts w:ascii="Times New Roman" w:hAnsi="Times New Roman" w:cs="Times New Roman"/>
          <w:sz w:val="32"/>
        </w:rPr>
      </w:pPr>
      <w:r w:rsidRPr="003068BE">
        <w:rPr>
          <w:rFonts w:ascii="Times New Roman" w:hAnsi="Times New Roman" w:cs="Times New Roman"/>
          <w:sz w:val="32"/>
        </w:rPr>
        <w:t>Notice of Funding Opportunity</w:t>
      </w:r>
    </w:p>
    <w:p w14:paraId="1546A209" w14:textId="77777777" w:rsidR="00B9561A" w:rsidRPr="003068BE" w:rsidRDefault="00B9561A" w:rsidP="00B9561A">
      <w:pPr>
        <w:pStyle w:val="BodyText"/>
        <w:rPr>
          <w:rFonts w:ascii="Times New Roman" w:hAnsi="Times New Roman" w:cs="Times New Roman"/>
          <w:sz w:val="36"/>
        </w:rPr>
      </w:pPr>
    </w:p>
    <w:p w14:paraId="51C2F73B" w14:textId="771F6683" w:rsidR="00B9561A" w:rsidRPr="00C8702E" w:rsidRDefault="00B9561A" w:rsidP="00B9561A">
      <w:pPr>
        <w:spacing w:before="272"/>
        <w:jc w:val="center"/>
        <w:rPr>
          <w:rFonts w:ascii="Times New Roman" w:hAnsi="Times New Roman" w:cs="Times New Roman"/>
          <w:sz w:val="24"/>
          <w:szCs w:val="24"/>
        </w:rPr>
      </w:pPr>
      <w:r w:rsidRPr="003068BE">
        <w:rPr>
          <w:rFonts w:ascii="Times New Roman" w:hAnsi="Times New Roman" w:cs="Times New Roman"/>
          <w:b/>
          <w:bCs/>
          <w:sz w:val="24"/>
          <w:szCs w:val="24"/>
        </w:rPr>
        <w:t xml:space="preserve">Application Due Date/Time: </w:t>
      </w:r>
      <w:r w:rsidR="009D60C5" w:rsidRPr="00C8702E">
        <w:rPr>
          <w:rFonts w:ascii="Times New Roman" w:hAnsi="Times New Roman" w:cs="Times New Roman"/>
          <w:sz w:val="24"/>
          <w:szCs w:val="24"/>
        </w:rPr>
        <w:t>December 1</w:t>
      </w:r>
      <w:r w:rsidRPr="00C8702E">
        <w:rPr>
          <w:rFonts w:ascii="Times New Roman" w:hAnsi="Times New Roman" w:cs="Times New Roman"/>
          <w:sz w:val="24"/>
          <w:szCs w:val="24"/>
        </w:rPr>
        <w:t>, 2023, 11:59 p.m.</w:t>
      </w:r>
    </w:p>
    <w:p w14:paraId="3F93629B" w14:textId="2ACD3126" w:rsidR="00B9561A" w:rsidRPr="003068BE" w:rsidRDefault="00B9561A" w:rsidP="00B9561A">
      <w:pPr>
        <w:spacing w:before="1" w:line="259" w:lineRule="auto"/>
        <w:ind w:left="1487" w:right="1668"/>
        <w:jc w:val="center"/>
        <w:rPr>
          <w:rFonts w:ascii="Times New Roman" w:hAnsi="Times New Roman" w:cs="Times New Roman"/>
          <w:b/>
          <w:bCs/>
          <w:sz w:val="24"/>
          <w:szCs w:val="24"/>
        </w:rPr>
        <w:sectPr w:rsidR="00B9561A" w:rsidRPr="003068BE" w:rsidSect="00B9561A">
          <w:footerReference w:type="default" r:id="rId9"/>
          <w:footerReference w:type="first" r:id="rId10"/>
          <w:pgSz w:w="12240" w:h="15840" w:code="1"/>
          <w:pgMar w:top="1440" w:right="1440" w:bottom="1440" w:left="1440" w:header="720" w:footer="720" w:gutter="0"/>
          <w:pgNumType w:start="1"/>
          <w:cols w:space="720"/>
          <w:titlePg/>
        </w:sectPr>
      </w:pPr>
      <w:r w:rsidRPr="00C8702E">
        <w:rPr>
          <w:rFonts w:ascii="Times New Roman" w:hAnsi="Times New Roman" w:cs="Times New Roman"/>
          <w:b/>
          <w:bCs/>
          <w:sz w:val="24"/>
          <w:szCs w:val="24"/>
        </w:rPr>
        <w:t xml:space="preserve">Submit Application To:  </w:t>
      </w:r>
      <w:hyperlink r:id="rId11" w:history="1">
        <w:r w:rsidR="004F2ACF" w:rsidRPr="00361E26">
          <w:rPr>
            <w:rStyle w:val="Hyperlink"/>
            <w:rFonts w:ascii="Times New Roman" w:hAnsi="Times New Roman" w:cs="Times New Roman"/>
            <w:b/>
            <w:bCs/>
            <w:sz w:val="24"/>
            <w:szCs w:val="24"/>
          </w:rPr>
          <w:t>ICCB.cte@illinois.gov</w:t>
        </w:r>
      </w:hyperlink>
      <w:r w:rsidR="004F2ACF">
        <w:rPr>
          <w:rFonts w:ascii="Times New Roman" w:hAnsi="Times New Roman" w:cs="Times New Roman"/>
          <w:b/>
          <w:bCs/>
          <w:sz w:val="24"/>
          <w:szCs w:val="24"/>
        </w:rPr>
        <w:t xml:space="preserve"> </w:t>
      </w:r>
      <w:r w:rsidR="00FC4A16">
        <w:rPr>
          <w:rFonts w:ascii="Times New Roman" w:hAnsi="Times New Roman" w:cs="Times New Roman"/>
          <w:b/>
          <w:bCs/>
          <w:sz w:val="24"/>
          <w:szCs w:val="24"/>
        </w:rPr>
        <w:t xml:space="preserve"> </w:t>
      </w:r>
      <w:r w:rsidRPr="003068BE">
        <w:rPr>
          <w:rFonts w:ascii="Times New Roman" w:hAnsi="Times New Roman" w:cs="Times New Roman"/>
          <w:b/>
          <w:bCs/>
          <w:sz w:val="24"/>
          <w:szCs w:val="24"/>
        </w:rPr>
        <w:t xml:space="preserve"> </w:t>
      </w:r>
    </w:p>
    <w:p w14:paraId="581A59CB" w14:textId="77777777" w:rsidR="00B9561A" w:rsidRPr="003068BE" w:rsidRDefault="00B9561A" w:rsidP="004F2ACF">
      <w:pPr>
        <w:spacing w:before="86"/>
        <w:ind w:left="160" w:right="876" w:hanging="1"/>
        <w:jc w:val="center"/>
        <w:rPr>
          <w:rFonts w:ascii="Times New Roman" w:hAnsi="Times New Roman" w:cs="Times New Roman"/>
          <w:b/>
          <w:bCs/>
          <w:sz w:val="26"/>
          <w:szCs w:val="26"/>
        </w:rPr>
      </w:pPr>
      <w:r w:rsidRPr="003068BE">
        <w:rPr>
          <w:rFonts w:ascii="Times New Roman" w:hAnsi="Times New Roman" w:cs="Times New Roman"/>
          <w:b/>
          <w:bCs/>
          <w:sz w:val="32"/>
          <w:szCs w:val="32"/>
        </w:rPr>
        <w:lastRenderedPageBreak/>
        <w:t>U</w:t>
      </w:r>
      <w:r w:rsidRPr="003068BE">
        <w:rPr>
          <w:rFonts w:ascii="Times New Roman" w:hAnsi="Times New Roman" w:cs="Times New Roman"/>
          <w:b/>
          <w:bCs/>
          <w:sz w:val="26"/>
          <w:szCs w:val="26"/>
        </w:rPr>
        <w:t xml:space="preserve">NIFORM </w:t>
      </w:r>
      <w:r w:rsidRPr="003068BE">
        <w:rPr>
          <w:rFonts w:ascii="Times New Roman" w:hAnsi="Times New Roman" w:cs="Times New Roman"/>
          <w:b/>
          <w:bCs/>
          <w:sz w:val="32"/>
          <w:szCs w:val="32"/>
        </w:rPr>
        <w:t>N</w:t>
      </w:r>
      <w:r w:rsidRPr="003068BE">
        <w:rPr>
          <w:rFonts w:ascii="Times New Roman" w:hAnsi="Times New Roman" w:cs="Times New Roman"/>
          <w:b/>
          <w:bCs/>
          <w:sz w:val="26"/>
          <w:szCs w:val="26"/>
        </w:rPr>
        <w:t xml:space="preserve">OTICE OF </w:t>
      </w:r>
      <w:r w:rsidRPr="003068BE">
        <w:rPr>
          <w:rFonts w:ascii="Times New Roman" w:hAnsi="Times New Roman" w:cs="Times New Roman"/>
          <w:b/>
          <w:bCs/>
          <w:sz w:val="32"/>
          <w:szCs w:val="32"/>
        </w:rPr>
        <w:t>F</w:t>
      </w:r>
      <w:r w:rsidRPr="003068BE">
        <w:rPr>
          <w:rFonts w:ascii="Times New Roman" w:hAnsi="Times New Roman" w:cs="Times New Roman"/>
          <w:b/>
          <w:bCs/>
          <w:sz w:val="26"/>
          <w:szCs w:val="26"/>
        </w:rPr>
        <w:t xml:space="preserve">UNDING </w:t>
      </w:r>
      <w:r w:rsidRPr="003068BE">
        <w:rPr>
          <w:rFonts w:ascii="Times New Roman" w:hAnsi="Times New Roman" w:cs="Times New Roman"/>
          <w:b/>
          <w:bCs/>
          <w:sz w:val="32"/>
          <w:szCs w:val="32"/>
        </w:rPr>
        <w:t>O</w:t>
      </w:r>
      <w:r w:rsidRPr="003068BE">
        <w:rPr>
          <w:rFonts w:ascii="Times New Roman" w:hAnsi="Times New Roman" w:cs="Times New Roman"/>
          <w:b/>
          <w:bCs/>
          <w:sz w:val="26"/>
          <w:szCs w:val="26"/>
        </w:rPr>
        <w:t xml:space="preserve">PPORTUNITY </w:t>
      </w:r>
      <w:r w:rsidRPr="003068BE">
        <w:rPr>
          <w:rFonts w:ascii="Times New Roman" w:hAnsi="Times New Roman" w:cs="Times New Roman"/>
          <w:b/>
          <w:bCs/>
          <w:sz w:val="32"/>
          <w:szCs w:val="32"/>
        </w:rPr>
        <w:t>(NOFO) S</w:t>
      </w:r>
      <w:r w:rsidRPr="003068BE">
        <w:rPr>
          <w:rFonts w:ascii="Times New Roman" w:hAnsi="Times New Roman" w:cs="Times New Roman"/>
          <w:b/>
          <w:bCs/>
          <w:sz w:val="26"/>
          <w:szCs w:val="26"/>
        </w:rPr>
        <w:t xml:space="preserve">UMMARY </w:t>
      </w:r>
      <w:r w:rsidRPr="003068BE">
        <w:rPr>
          <w:rFonts w:ascii="Times New Roman" w:hAnsi="Times New Roman" w:cs="Times New Roman"/>
          <w:b/>
          <w:bCs/>
          <w:sz w:val="32"/>
          <w:szCs w:val="32"/>
        </w:rPr>
        <w:t>I</w:t>
      </w:r>
      <w:r w:rsidRPr="003068BE">
        <w:rPr>
          <w:rFonts w:ascii="Times New Roman" w:hAnsi="Times New Roman" w:cs="Times New Roman"/>
          <w:b/>
          <w:bCs/>
          <w:sz w:val="26"/>
          <w:szCs w:val="26"/>
        </w:rPr>
        <w:t>NFORMATION</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B9561A" w:rsidRPr="003068BE" w14:paraId="63D8EB0C" w14:textId="77777777" w:rsidTr="005F3414">
        <w:trPr>
          <w:trHeight w:val="275"/>
          <w:jc w:val="center"/>
        </w:trPr>
        <w:tc>
          <w:tcPr>
            <w:tcW w:w="4046" w:type="dxa"/>
            <w:gridSpan w:val="2"/>
            <w:shd w:val="clear" w:color="auto" w:fill="ACB8C9"/>
          </w:tcPr>
          <w:p w14:paraId="569ED0B6" w14:textId="77777777" w:rsidR="00B9561A" w:rsidRPr="003068BE" w:rsidRDefault="00B9561A" w:rsidP="00675134">
            <w:pPr>
              <w:pStyle w:val="TableParagraph"/>
              <w:spacing w:line="240" w:lineRule="auto"/>
              <w:ind w:left="0"/>
              <w:rPr>
                <w:sz w:val="20"/>
              </w:rPr>
            </w:pPr>
          </w:p>
        </w:tc>
        <w:tc>
          <w:tcPr>
            <w:tcW w:w="5527" w:type="dxa"/>
            <w:shd w:val="clear" w:color="auto" w:fill="ACB8C9"/>
          </w:tcPr>
          <w:p w14:paraId="25B9CC22" w14:textId="77777777" w:rsidR="00B9561A" w:rsidRPr="003068BE" w:rsidRDefault="00B9561A" w:rsidP="00675134">
            <w:pPr>
              <w:pStyle w:val="TableParagraph"/>
              <w:spacing w:line="240" w:lineRule="auto"/>
              <w:ind w:left="0"/>
              <w:rPr>
                <w:sz w:val="20"/>
              </w:rPr>
            </w:pPr>
          </w:p>
        </w:tc>
      </w:tr>
      <w:tr w:rsidR="00B9561A" w:rsidRPr="003068BE" w14:paraId="4B340BB8" w14:textId="77777777" w:rsidTr="005F3414">
        <w:trPr>
          <w:trHeight w:val="275"/>
          <w:jc w:val="center"/>
        </w:trPr>
        <w:tc>
          <w:tcPr>
            <w:tcW w:w="446" w:type="dxa"/>
            <w:shd w:val="clear" w:color="auto" w:fill="D9D9D9" w:themeFill="background1" w:themeFillShade="D9"/>
          </w:tcPr>
          <w:p w14:paraId="13BE1C21" w14:textId="77777777" w:rsidR="00B9561A" w:rsidRPr="003068BE" w:rsidRDefault="00B9561A" w:rsidP="00675134">
            <w:pPr>
              <w:pStyle w:val="TableParagraph"/>
              <w:ind w:left="87" w:right="125"/>
              <w:jc w:val="center"/>
              <w:rPr>
                <w:b/>
                <w:sz w:val="24"/>
              </w:rPr>
            </w:pPr>
            <w:r w:rsidRPr="003068BE">
              <w:rPr>
                <w:b/>
                <w:sz w:val="24"/>
              </w:rPr>
              <w:t>1.</w:t>
            </w:r>
          </w:p>
        </w:tc>
        <w:tc>
          <w:tcPr>
            <w:tcW w:w="3600" w:type="dxa"/>
          </w:tcPr>
          <w:p w14:paraId="7F49DF9F" w14:textId="77777777" w:rsidR="00B9561A" w:rsidRPr="003068BE" w:rsidRDefault="00B9561A" w:rsidP="00675134">
            <w:pPr>
              <w:pStyle w:val="TableParagraph"/>
              <w:rPr>
                <w:sz w:val="24"/>
              </w:rPr>
            </w:pPr>
            <w:r w:rsidRPr="003068BE">
              <w:rPr>
                <w:sz w:val="24"/>
              </w:rPr>
              <w:t>Awarding Agency Name:</w:t>
            </w:r>
          </w:p>
        </w:tc>
        <w:tc>
          <w:tcPr>
            <w:tcW w:w="5527" w:type="dxa"/>
          </w:tcPr>
          <w:p w14:paraId="5014DB76" w14:textId="77777777" w:rsidR="00B9561A" w:rsidRPr="003068BE" w:rsidRDefault="00B9561A" w:rsidP="00675134">
            <w:pPr>
              <w:pStyle w:val="TableParagraph"/>
              <w:rPr>
                <w:i/>
                <w:sz w:val="24"/>
              </w:rPr>
            </w:pPr>
            <w:r w:rsidRPr="003068BE">
              <w:rPr>
                <w:i/>
                <w:sz w:val="24"/>
              </w:rPr>
              <w:t>Illinois Community College Board (ICCB)</w:t>
            </w:r>
          </w:p>
        </w:tc>
      </w:tr>
      <w:tr w:rsidR="00B9561A" w:rsidRPr="003068BE" w14:paraId="1FFEE16E" w14:textId="77777777" w:rsidTr="005F3414">
        <w:trPr>
          <w:trHeight w:val="551"/>
          <w:jc w:val="center"/>
        </w:trPr>
        <w:tc>
          <w:tcPr>
            <w:tcW w:w="446" w:type="dxa"/>
            <w:shd w:val="clear" w:color="auto" w:fill="D9D9D9" w:themeFill="background1" w:themeFillShade="D9"/>
          </w:tcPr>
          <w:p w14:paraId="26B2611F" w14:textId="77777777" w:rsidR="00B9561A" w:rsidRPr="003068BE" w:rsidRDefault="00B9561A" w:rsidP="00675134">
            <w:pPr>
              <w:pStyle w:val="TableParagraph"/>
              <w:spacing w:before="138" w:line="240" w:lineRule="auto"/>
              <w:ind w:left="87" w:right="125"/>
              <w:jc w:val="center"/>
              <w:rPr>
                <w:b/>
                <w:sz w:val="24"/>
              </w:rPr>
            </w:pPr>
            <w:r w:rsidRPr="003068BE">
              <w:rPr>
                <w:b/>
                <w:sz w:val="24"/>
              </w:rPr>
              <w:t>2.</w:t>
            </w:r>
          </w:p>
        </w:tc>
        <w:tc>
          <w:tcPr>
            <w:tcW w:w="3600" w:type="dxa"/>
          </w:tcPr>
          <w:p w14:paraId="24449C7C" w14:textId="77777777" w:rsidR="00B9561A" w:rsidRPr="003068BE" w:rsidRDefault="00B9561A" w:rsidP="00675134">
            <w:pPr>
              <w:pStyle w:val="TableParagraph"/>
              <w:spacing w:before="138" w:line="240" w:lineRule="auto"/>
              <w:rPr>
                <w:sz w:val="24"/>
              </w:rPr>
            </w:pPr>
            <w:r w:rsidRPr="003068BE">
              <w:rPr>
                <w:sz w:val="24"/>
              </w:rPr>
              <w:t>Agency Contact:</w:t>
            </w:r>
          </w:p>
        </w:tc>
        <w:tc>
          <w:tcPr>
            <w:tcW w:w="5527" w:type="dxa"/>
          </w:tcPr>
          <w:p w14:paraId="7733F9B1" w14:textId="31A7A4A4" w:rsidR="00B9561A" w:rsidRPr="003068BE" w:rsidRDefault="009D60C5" w:rsidP="00675134">
            <w:pPr>
              <w:pStyle w:val="TableParagraph"/>
              <w:spacing w:before="5" w:line="240" w:lineRule="auto"/>
              <w:rPr>
                <w:i/>
                <w:iCs/>
                <w:sz w:val="20"/>
                <w:szCs w:val="20"/>
              </w:rPr>
            </w:pPr>
            <w:r>
              <w:rPr>
                <w:i/>
                <w:iCs/>
                <w:sz w:val="24"/>
                <w:szCs w:val="24"/>
              </w:rPr>
              <w:t xml:space="preserve">Whitney Thompson, </w:t>
            </w:r>
            <w:hyperlink r:id="rId12" w:history="1">
              <w:r w:rsidR="004F2ACF" w:rsidRPr="00361E26">
                <w:rPr>
                  <w:rStyle w:val="Hyperlink"/>
                  <w:i/>
                  <w:iCs/>
                  <w:sz w:val="24"/>
                  <w:szCs w:val="24"/>
                </w:rPr>
                <w:t>whitney.thompson@illinois.gov</w:t>
              </w:r>
            </w:hyperlink>
            <w:r w:rsidR="004F2ACF">
              <w:rPr>
                <w:i/>
                <w:iCs/>
                <w:sz w:val="24"/>
                <w:szCs w:val="24"/>
              </w:rPr>
              <w:t xml:space="preserve"> </w:t>
            </w:r>
            <w:r w:rsidR="00B9561A" w:rsidRPr="003068BE">
              <w:rPr>
                <w:i/>
                <w:iCs/>
                <w:sz w:val="24"/>
                <w:szCs w:val="24"/>
              </w:rPr>
              <w:t xml:space="preserve"> </w:t>
            </w:r>
          </w:p>
        </w:tc>
      </w:tr>
      <w:tr w:rsidR="00B9561A" w:rsidRPr="003068BE" w14:paraId="1FF815E2" w14:textId="77777777" w:rsidTr="005F3414">
        <w:trPr>
          <w:trHeight w:val="277"/>
          <w:jc w:val="center"/>
        </w:trPr>
        <w:tc>
          <w:tcPr>
            <w:tcW w:w="446" w:type="dxa"/>
            <w:shd w:val="clear" w:color="auto" w:fill="D9D9D9" w:themeFill="background1" w:themeFillShade="D9"/>
          </w:tcPr>
          <w:p w14:paraId="101B029E" w14:textId="77777777" w:rsidR="00B9561A" w:rsidRPr="003068BE" w:rsidRDefault="00B9561A" w:rsidP="00675134">
            <w:pPr>
              <w:pStyle w:val="TableParagraph"/>
              <w:spacing w:before="1" w:line="257" w:lineRule="exact"/>
              <w:ind w:left="87" w:right="125"/>
              <w:jc w:val="center"/>
              <w:rPr>
                <w:b/>
                <w:sz w:val="24"/>
              </w:rPr>
            </w:pPr>
            <w:r w:rsidRPr="003068BE">
              <w:rPr>
                <w:b/>
                <w:sz w:val="24"/>
              </w:rPr>
              <w:t>3.</w:t>
            </w:r>
          </w:p>
        </w:tc>
        <w:tc>
          <w:tcPr>
            <w:tcW w:w="3600" w:type="dxa"/>
          </w:tcPr>
          <w:p w14:paraId="77403013" w14:textId="77777777" w:rsidR="00B9561A" w:rsidRPr="003068BE" w:rsidRDefault="00B9561A" w:rsidP="00675134">
            <w:pPr>
              <w:pStyle w:val="TableParagraph"/>
              <w:spacing w:before="1" w:line="257" w:lineRule="exact"/>
              <w:rPr>
                <w:sz w:val="24"/>
              </w:rPr>
            </w:pPr>
            <w:r w:rsidRPr="003068BE">
              <w:rPr>
                <w:sz w:val="24"/>
              </w:rPr>
              <w:t>Announcement Type:</w:t>
            </w:r>
          </w:p>
        </w:tc>
        <w:tc>
          <w:tcPr>
            <w:tcW w:w="5527" w:type="dxa"/>
          </w:tcPr>
          <w:p w14:paraId="74815072" w14:textId="77777777" w:rsidR="00B9561A" w:rsidRPr="003068BE" w:rsidRDefault="00B9561A" w:rsidP="00675134">
            <w:pPr>
              <w:pStyle w:val="TableParagraph"/>
              <w:spacing w:before="1" w:line="257" w:lineRule="exact"/>
              <w:rPr>
                <w:i/>
                <w:sz w:val="24"/>
              </w:rPr>
            </w:pPr>
            <w:r w:rsidRPr="003068BE">
              <w:rPr>
                <w:i/>
                <w:sz w:val="24"/>
              </w:rPr>
              <w:t>Initial announcement</w:t>
            </w:r>
          </w:p>
        </w:tc>
      </w:tr>
      <w:tr w:rsidR="00B9561A" w:rsidRPr="003068BE" w14:paraId="77293B67" w14:textId="77777777" w:rsidTr="005F3414">
        <w:trPr>
          <w:trHeight w:val="275"/>
          <w:jc w:val="center"/>
        </w:trPr>
        <w:tc>
          <w:tcPr>
            <w:tcW w:w="446" w:type="dxa"/>
            <w:shd w:val="clear" w:color="auto" w:fill="D9D9D9" w:themeFill="background1" w:themeFillShade="D9"/>
          </w:tcPr>
          <w:p w14:paraId="0B6C4B4F" w14:textId="77777777" w:rsidR="00B9561A" w:rsidRPr="003068BE" w:rsidRDefault="00B9561A" w:rsidP="00675134">
            <w:pPr>
              <w:pStyle w:val="TableParagraph"/>
              <w:ind w:left="87" w:right="125"/>
              <w:jc w:val="center"/>
              <w:rPr>
                <w:b/>
                <w:sz w:val="24"/>
              </w:rPr>
            </w:pPr>
            <w:r w:rsidRPr="003068BE">
              <w:rPr>
                <w:b/>
                <w:sz w:val="24"/>
              </w:rPr>
              <w:t>4.</w:t>
            </w:r>
          </w:p>
        </w:tc>
        <w:tc>
          <w:tcPr>
            <w:tcW w:w="3600" w:type="dxa"/>
          </w:tcPr>
          <w:p w14:paraId="5491BEC2" w14:textId="77777777" w:rsidR="00B9561A" w:rsidRPr="003068BE" w:rsidRDefault="00B9561A" w:rsidP="00675134">
            <w:pPr>
              <w:pStyle w:val="TableParagraph"/>
              <w:rPr>
                <w:sz w:val="24"/>
              </w:rPr>
            </w:pPr>
            <w:r w:rsidRPr="003068BE">
              <w:rPr>
                <w:sz w:val="24"/>
              </w:rPr>
              <w:t>Type of Assistance Instrument:</w:t>
            </w:r>
          </w:p>
        </w:tc>
        <w:tc>
          <w:tcPr>
            <w:tcW w:w="5527" w:type="dxa"/>
          </w:tcPr>
          <w:p w14:paraId="765006FE" w14:textId="77777777" w:rsidR="00B9561A" w:rsidRPr="003068BE" w:rsidRDefault="00B9561A" w:rsidP="00675134">
            <w:pPr>
              <w:pStyle w:val="TableParagraph"/>
              <w:rPr>
                <w:i/>
                <w:sz w:val="24"/>
              </w:rPr>
            </w:pPr>
            <w:r w:rsidRPr="003068BE">
              <w:rPr>
                <w:i/>
                <w:sz w:val="24"/>
              </w:rPr>
              <w:t>Grant</w:t>
            </w:r>
          </w:p>
        </w:tc>
      </w:tr>
      <w:tr w:rsidR="00B9561A" w:rsidRPr="003068BE" w14:paraId="627FF277" w14:textId="77777777" w:rsidTr="005F3414">
        <w:trPr>
          <w:trHeight w:val="275"/>
          <w:jc w:val="center"/>
        </w:trPr>
        <w:tc>
          <w:tcPr>
            <w:tcW w:w="446" w:type="dxa"/>
            <w:shd w:val="clear" w:color="auto" w:fill="D9D9D9" w:themeFill="background1" w:themeFillShade="D9"/>
          </w:tcPr>
          <w:p w14:paraId="03D8C573" w14:textId="77777777" w:rsidR="00B9561A" w:rsidRPr="003068BE" w:rsidRDefault="00B9561A" w:rsidP="00675134">
            <w:pPr>
              <w:pStyle w:val="TableParagraph"/>
              <w:ind w:left="87" w:right="125"/>
              <w:jc w:val="center"/>
              <w:rPr>
                <w:b/>
                <w:sz w:val="24"/>
              </w:rPr>
            </w:pPr>
            <w:r w:rsidRPr="003068BE">
              <w:rPr>
                <w:b/>
                <w:sz w:val="24"/>
              </w:rPr>
              <w:t>5.</w:t>
            </w:r>
          </w:p>
        </w:tc>
        <w:tc>
          <w:tcPr>
            <w:tcW w:w="3600" w:type="dxa"/>
          </w:tcPr>
          <w:p w14:paraId="2E1B76F7" w14:textId="77777777" w:rsidR="00B9561A" w:rsidRPr="003068BE" w:rsidRDefault="00B9561A" w:rsidP="00675134">
            <w:pPr>
              <w:pStyle w:val="TableParagraph"/>
              <w:rPr>
                <w:sz w:val="24"/>
              </w:rPr>
            </w:pPr>
            <w:r w:rsidRPr="003068BE">
              <w:rPr>
                <w:sz w:val="24"/>
              </w:rPr>
              <w:t>Funding Opportunity Number:</w:t>
            </w:r>
          </w:p>
        </w:tc>
        <w:tc>
          <w:tcPr>
            <w:tcW w:w="5527" w:type="dxa"/>
          </w:tcPr>
          <w:p w14:paraId="6EAF9F52" w14:textId="2364DC9D" w:rsidR="00B9561A" w:rsidRPr="003068BE" w:rsidRDefault="00140FC5" w:rsidP="00675134">
            <w:pPr>
              <w:pStyle w:val="TableParagraph"/>
            </w:pPr>
            <w:r>
              <w:t>None</w:t>
            </w:r>
          </w:p>
        </w:tc>
      </w:tr>
      <w:tr w:rsidR="00B9561A" w:rsidRPr="003068BE" w14:paraId="57BB9BA4" w14:textId="77777777" w:rsidTr="005F3414">
        <w:trPr>
          <w:trHeight w:val="593"/>
          <w:jc w:val="center"/>
        </w:trPr>
        <w:tc>
          <w:tcPr>
            <w:tcW w:w="446" w:type="dxa"/>
            <w:shd w:val="clear" w:color="auto" w:fill="D9D9D9" w:themeFill="background1" w:themeFillShade="D9"/>
          </w:tcPr>
          <w:p w14:paraId="6185ABCD" w14:textId="77777777" w:rsidR="00B9561A" w:rsidRPr="003068BE" w:rsidRDefault="00B9561A" w:rsidP="00675134">
            <w:pPr>
              <w:pStyle w:val="TableParagraph"/>
              <w:ind w:left="87" w:right="125"/>
              <w:jc w:val="center"/>
              <w:rPr>
                <w:b/>
                <w:sz w:val="24"/>
              </w:rPr>
            </w:pPr>
            <w:r w:rsidRPr="003068BE">
              <w:rPr>
                <w:b/>
                <w:sz w:val="24"/>
              </w:rPr>
              <w:t>6.</w:t>
            </w:r>
          </w:p>
        </w:tc>
        <w:tc>
          <w:tcPr>
            <w:tcW w:w="3600" w:type="dxa"/>
          </w:tcPr>
          <w:p w14:paraId="601CB8E1" w14:textId="77777777" w:rsidR="00B9561A" w:rsidRPr="003068BE" w:rsidRDefault="00B9561A" w:rsidP="00675134">
            <w:pPr>
              <w:pStyle w:val="TableParagraph"/>
              <w:rPr>
                <w:sz w:val="24"/>
              </w:rPr>
            </w:pPr>
            <w:r w:rsidRPr="003068BE">
              <w:rPr>
                <w:sz w:val="24"/>
              </w:rPr>
              <w:t>Funding Opportunity Title:</w:t>
            </w:r>
          </w:p>
        </w:tc>
        <w:tc>
          <w:tcPr>
            <w:tcW w:w="5527" w:type="dxa"/>
          </w:tcPr>
          <w:p w14:paraId="48ED6EAC" w14:textId="7B0C3FDB" w:rsidR="00B9561A" w:rsidRPr="003068BE" w:rsidRDefault="00451703" w:rsidP="00675134">
            <w:pPr>
              <w:pStyle w:val="TableParagraph"/>
              <w:rPr>
                <w:i/>
                <w:sz w:val="24"/>
              </w:rPr>
            </w:pPr>
            <w:bookmarkStart w:id="0" w:name="_Hlk145072644"/>
            <w:r w:rsidRPr="00FD2B75">
              <w:rPr>
                <w:i/>
                <w:iCs/>
                <w:sz w:val="24"/>
                <w:szCs w:val="24"/>
              </w:rPr>
              <w:t xml:space="preserve">SFY2024 </w:t>
            </w:r>
            <w:r w:rsidR="004F2ACF">
              <w:rPr>
                <w:i/>
                <w:sz w:val="24"/>
              </w:rPr>
              <w:t>Rev Up EV Community College Initiative</w:t>
            </w:r>
            <w:r w:rsidR="00B9561A" w:rsidRPr="003068BE">
              <w:rPr>
                <w:sz w:val="32"/>
              </w:rPr>
              <w:t xml:space="preserve">                          </w:t>
            </w:r>
            <w:r w:rsidR="00B9561A">
              <w:rPr>
                <w:sz w:val="32"/>
              </w:rPr>
              <w:t xml:space="preserve"> </w:t>
            </w:r>
            <w:bookmarkEnd w:id="0"/>
          </w:p>
        </w:tc>
      </w:tr>
      <w:tr w:rsidR="00B9561A" w:rsidRPr="003068BE" w14:paraId="4C7128A8" w14:textId="77777777" w:rsidTr="005F3414">
        <w:trPr>
          <w:trHeight w:val="275"/>
          <w:jc w:val="center"/>
        </w:trPr>
        <w:tc>
          <w:tcPr>
            <w:tcW w:w="446" w:type="dxa"/>
            <w:shd w:val="clear" w:color="auto" w:fill="D9D9D9" w:themeFill="background1" w:themeFillShade="D9"/>
          </w:tcPr>
          <w:p w14:paraId="534ED6A4" w14:textId="77777777" w:rsidR="00B9561A" w:rsidRPr="003068BE" w:rsidRDefault="00B9561A" w:rsidP="00675134">
            <w:pPr>
              <w:pStyle w:val="TableParagraph"/>
              <w:ind w:left="87" w:right="125"/>
              <w:jc w:val="center"/>
              <w:rPr>
                <w:b/>
                <w:sz w:val="24"/>
              </w:rPr>
            </w:pPr>
            <w:r w:rsidRPr="003068BE">
              <w:rPr>
                <w:b/>
                <w:sz w:val="24"/>
              </w:rPr>
              <w:t>7.</w:t>
            </w:r>
          </w:p>
        </w:tc>
        <w:tc>
          <w:tcPr>
            <w:tcW w:w="3600" w:type="dxa"/>
          </w:tcPr>
          <w:p w14:paraId="128D3948" w14:textId="77777777" w:rsidR="00B9561A" w:rsidRPr="008E2AB5" w:rsidRDefault="00B9561A" w:rsidP="00675134">
            <w:pPr>
              <w:pStyle w:val="TableParagraph"/>
              <w:rPr>
                <w:sz w:val="24"/>
              </w:rPr>
            </w:pPr>
            <w:r w:rsidRPr="008E2AB5">
              <w:rPr>
                <w:sz w:val="24"/>
              </w:rPr>
              <w:t>CSFA Number:</w:t>
            </w:r>
          </w:p>
        </w:tc>
        <w:tc>
          <w:tcPr>
            <w:tcW w:w="5527" w:type="dxa"/>
          </w:tcPr>
          <w:p w14:paraId="4EDB419E" w14:textId="1FFAAFE5" w:rsidR="00B9561A" w:rsidRPr="003068BE" w:rsidRDefault="00140FC5" w:rsidP="00675134">
            <w:pPr>
              <w:pStyle w:val="TableParagraph"/>
              <w:rPr>
                <w:i/>
                <w:sz w:val="24"/>
              </w:rPr>
            </w:pPr>
            <w:r>
              <w:rPr>
                <w:i/>
                <w:sz w:val="24"/>
              </w:rPr>
              <w:t>Not applicable</w:t>
            </w:r>
            <w:r w:rsidR="005F3414">
              <w:rPr>
                <w:i/>
                <w:sz w:val="24"/>
              </w:rPr>
              <w:t xml:space="preserve"> </w:t>
            </w:r>
            <w:r>
              <w:rPr>
                <w:i/>
                <w:sz w:val="24"/>
              </w:rPr>
              <w:t>(N/A)</w:t>
            </w:r>
          </w:p>
        </w:tc>
      </w:tr>
      <w:tr w:rsidR="00B9561A" w:rsidRPr="003068BE" w14:paraId="73791244" w14:textId="77777777" w:rsidTr="005F3414">
        <w:trPr>
          <w:trHeight w:val="275"/>
          <w:jc w:val="center"/>
        </w:trPr>
        <w:tc>
          <w:tcPr>
            <w:tcW w:w="446" w:type="dxa"/>
            <w:shd w:val="clear" w:color="auto" w:fill="D9D9D9" w:themeFill="background1" w:themeFillShade="D9"/>
          </w:tcPr>
          <w:p w14:paraId="2C31A234" w14:textId="77777777" w:rsidR="00B9561A" w:rsidRPr="003068BE" w:rsidRDefault="00B9561A" w:rsidP="00675134">
            <w:pPr>
              <w:pStyle w:val="TableParagraph"/>
              <w:ind w:left="87" w:right="125"/>
              <w:jc w:val="center"/>
              <w:rPr>
                <w:b/>
                <w:sz w:val="24"/>
              </w:rPr>
            </w:pPr>
            <w:r w:rsidRPr="003068BE">
              <w:rPr>
                <w:b/>
                <w:sz w:val="24"/>
              </w:rPr>
              <w:t>8.</w:t>
            </w:r>
          </w:p>
        </w:tc>
        <w:tc>
          <w:tcPr>
            <w:tcW w:w="3600" w:type="dxa"/>
          </w:tcPr>
          <w:p w14:paraId="07287152" w14:textId="77777777" w:rsidR="00B9561A" w:rsidRPr="008E2AB5" w:rsidRDefault="00B9561A" w:rsidP="00675134">
            <w:pPr>
              <w:pStyle w:val="TableParagraph"/>
              <w:rPr>
                <w:sz w:val="24"/>
              </w:rPr>
            </w:pPr>
            <w:r w:rsidRPr="008E2AB5">
              <w:rPr>
                <w:sz w:val="24"/>
              </w:rPr>
              <w:t>CSFA Popular Name:</w:t>
            </w:r>
          </w:p>
        </w:tc>
        <w:tc>
          <w:tcPr>
            <w:tcW w:w="5527" w:type="dxa"/>
          </w:tcPr>
          <w:p w14:paraId="359014C1" w14:textId="45D5B56F" w:rsidR="001D106C" w:rsidRPr="003068BE" w:rsidRDefault="00140FC5" w:rsidP="00675134">
            <w:pPr>
              <w:pStyle w:val="TableParagraph"/>
              <w:rPr>
                <w:i/>
                <w:sz w:val="24"/>
              </w:rPr>
            </w:pPr>
            <w:r>
              <w:rPr>
                <w:i/>
                <w:sz w:val="24"/>
              </w:rPr>
              <w:t>N/A</w:t>
            </w:r>
          </w:p>
        </w:tc>
      </w:tr>
      <w:tr w:rsidR="00B9561A" w:rsidRPr="003068BE" w14:paraId="7FAA66BF" w14:textId="77777777" w:rsidTr="005F3414">
        <w:trPr>
          <w:trHeight w:val="275"/>
          <w:jc w:val="center"/>
        </w:trPr>
        <w:tc>
          <w:tcPr>
            <w:tcW w:w="446" w:type="dxa"/>
            <w:shd w:val="clear" w:color="auto" w:fill="D9D9D9" w:themeFill="background1" w:themeFillShade="D9"/>
          </w:tcPr>
          <w:p w14:paraId="06BEB8F6" w14:textId="77777777" w:rsidR="00B9561A" w:rsidRPr="003068BE" w:rsidRDefault="00B9561A" w:rsidP="00675134">
            <w:pPr>
              <w:pStyle w:val="TableParagraph"/>
              <w:ind w:left="87" w:right="125"/>
              <w:jc w:val="center"/>
              <w:rPr>
                <w:b/>
                <w:sz w:val="24"/>
              </w:rPr>
            </w:pPr>
            <w:r w:rsidRPr="003068BE">
              <w:rPr>
                <w:b/>
                <w:sz w:val="24"/>
              </w:rPr>
              <w:t>9.</w:t>
            </w:r>
          </w:p>
        </w:tc>
        <w:tc>
          <w:tcPr>
            <w:tcW w:w="3600" w:type="dxa"/>
          </w:tcPr>
          <w:p w14:paraId="5DCA6B64" w14:textId="77777777" w:rsidR="00B9561A" w:rsidRPr="003068BE" w:rsidRDefault="00B9561A" w:rsidP="00675134">
            <w:pPr>
              <w:pStyle w:val="TableParagraph"/>
              <w:rPr>
                <w:sz w:val="24"/>
              </w:rPr>
            </w:pPr>
            <w:r w:rsidRPr="003068BE">
              <w:rPr>
                <w:sz w:val="24"/>
              </w:rPr>
              <w:t>CFDA Number(s):</w:t>
            </w:r>
          </w:p>
        </w:tc>
        <w:tc>
          <w:tcPr>
            <w:tcW w:w="5527" w:type="dxa"/>
          </w:tcPr>
          <w:p w14:paraId="3986B3BF" w14:textId="030086A4" w:rsidR="00B9561A" w:rsidRPr="003068BE" w:rsidRDefault="005F3414" w:rsidP="00675134">
            <w:pPr>
              <w:pStyle w:val="TableParagraph"/>
              <w:rPr>
                <w:i/>
                <w:sz w:val="24"/>
              </w:rPr>
            </w:pPr>
            <w:r>
              <w:rPr>
                <w:i/>
                <w:sz w:val="24"/>
              </w:rPr>
              <w:t>N/A</w:t>
            </w:r>
          </w:p>
        </w:tc>
      </w:tr>
      <w:tr w:rsidR="00B9561A" w:rsidRPr="003068BE" w14:paraId="174D1E60" w14:textId="77777777" w:rsidTr="002724D1">
        <w:trPr>
          <w:trHeight w:val="278"/>
          <w:jc w:val="center"/>
        </w:trPr>
        <w:tc>
          <w:tcPr>
            <w:tcW w:w="446" w:type="dxa"/>
            <w:shd w:val="clear" w:color="auto" w:fill="D9D9D9" w:themeFill="background1" w:themeFillShade="D9"/>
          </w:tcPr>
          <w:p w14:paraId="4734AEB6" w14:textId="77777777" w:rsidR="00B9561A" w:rsidRPr="003068BE" w:rsidRDefault="00B9561A" w:rsidP="00675134">
            <w:pPr>
              <w:pStyle w:val="TableParagraph"/>
              <w:spacing w:before="1" w:line="257" w:lineRule="exact"/>
              <w:ind w:left="87" w:right="8"/>
              <w:jc w:val="center"/>
              <w:rPr>
                <w:b/>
                <w:sz w:val="24"/>
              </w:rPr>
            </w:pPr>
            <w:r w:rsidRPr="003068BE">
              <w:rPr>
                <w:b/>
                <w:sz w:val="24"/>
              </w:rPr>
              <w:t>10.</w:t>
            </w:r>
          </w:p>
        </w:tc>
        <w:tc>
          <w:tcPr>
            <w:tcW w:w="3600" w:type="dxa"/>
          </w:tcPr>
          <w:p w14:paraId="4B1F69BD" w14:textId="77777777" w:rsidR="00B9561A" w:rsidRPr="005F3414" w:rsidRDefault="00B9561A" w:rsidP="00675134">
            <w:pPr>
              <w:pStyle w:val="TableParagraph"/>
              <w:spacing w:before="1" w:line="257" w:lineRule="exact"/>
              <w:rPr>
                <w:sz w:val="24"/>
                <w:highlight w:val="green"/>
              </w:rPr>
            </w:pPr>
            <w:r w:rsidRPr="002724D1">
              <w:rPr>
                <w:sz w:val="24"/>
              </w:rPr>
              <w:t>Grant Period</w:t>
            </w:r>
          </w:p>
        </w:tc>
        <w:tc>
          <w:tcPr>
            <w:tcW w:w="5527" w:type="dxa"/>
            <w:shd w:val="clear" w:color="auto" w:fill="auto"/>
          </w:tcPr>
          <w:p w14:paraId="524DA769" w14:textId="337F22AB" w:rsidR="00B9561A" w:rsidRDefault="00052BB4" w:rsidP="00675134">
            <w:pPr>
              <w:pStyle w:val="TableParagraph"/>
              <w:spacing w:before="1" w:line="257" w:lineRule="exact"/>
              <w:rPr>
                <w:i/>
                <w:iCs/>
                <w:sz w:val="24"/>
                <w:szCs w:val="24"/>
              </w:rPr>
            </w:pPr>
            <w:r>
              <w:rPr>
                <w:i/>
                <w:iCs/>
                <w:sz w:val="24"/>
                <w:szCs w:val="24"/>
              </w:rPr>
              <w:t xml:space="preserve">Objective </w:t>
            </w:r>
            <w:r w:rsidR="00C8702E">
              <w:rPr>
                <w:i/>
                <w:iCs/>
                <w:sz w:val="24"/>
                <w:szCs w:val="24"/>
              </w:rPr>
              <w:t>A</w:t>
            </w:r>
            <w:r>
              <w:rPr>
                <w:i/>
                <w:iCs/>
                <w:sz w:val="24"/>
                <w:szCs w:val="24"/>
              </w:rPr>
              <w:t xml:space="preserve">: </w:t>
            </w:r>
            <w:r w:rsidR="003C6264" w:rsidRPr="002724D1">
              <w:rPr>
                <w:i/>
                <w:iCs/>
                <w:sz w:val="24"/>
                <w:szCs w:val="24"/>
              </w:rPr>
              <w:t>January</w:t>
            </w:r>
            <w:r w:rsidR="00B9561A" w:rsidRPr="002724D1">
              <w:rPr>
                <w:i/>
                <w:iCs/>
                <w:sz w:val="24"/>
                <w:szCs w:val="24"/>
              </w:rPr>
              <w:t xml:space="preserve"> 1</w:t>
            </w:r>
            <w:r>
              <w:rPr>
                <w:i/>
                <w:iCs/>
                <w:sz w:val="24"/>
                <w:szCs w:val="24"/>
              </w:rPr>
              <w:t>5</w:t>
            </w:r>
            <w:r w:rsidR="00B9561A" w:rsidRPr="002724D1">
              <w:rPr>
                <w:i/>
                <w:iCs/>
                <w:sz w:val="24"/>
                <w:szCs w:val="24"/>
              </w:rPr>
              <w:t>, 202</w:t>
            </w:r>
            <w:r w:rsidR="003C6264" w:rsidRPr="002724D1">
              <w:rPr>
                <w:i/>
                <w:iCs/>
                <w:sz w:val="24"/>
                <w:szCs w:val="24"/>
              </w:rPr>
              <w:t>4</w:t>
            </w:r>
            <w:r w:rsidR="00B9561A" w:rsidRPr="002724D1">
              <w:rPr>
                <w:i/>
                <w:iCs/>
                <w:sz w:val="24"/>
                <w:szCs w:val="24"/>
              </w:rPr>
              <w:t>- December 31, 202</w:t>
            </w:r>
            <w:r w:rsidR="00D21C31" w:rsidRPr="002724D1">
              <w:rPr>
                <w:i/>
                <w:iCs/>
                <w:sz w:val="24"/>
                <w:szCs w:val="24"/>
              </w:rPr>
              <w:t>4</w:t>
            </w:r>
          </w:p>
          <w:p w14:paraId="0F284789" w14:textId="54A91196" w:rsidR="00052BB4" w:rsidRPr="005F3414" w:rsidRDefault="00052BB4" w:rsidP="00675134">
            <w:pPr>
              <w:pStyle w:val="TableParagraph"/>
              <w:spacing w:before="1" w:line="257" w:lineRule="exact"/>
              <w:rPr>
                <w:i/>
                <w:iCs/>
                <w:sz w:val="24"/>
                <w:szCs w:val="24"/>
                <w:highlight w:val="green"/>
              </w:rPr>
            </w:pPr>
            <w:r>
              <w:rPr>
                <w:i/>
                <w:iCs/>
                <w:sz w:val="24"/>
                <w:szCs w:val="24"/>
              </w:rPr>
              <w:t xml:space="preserve">Objective </w:t>
            </w:r>
            <w:r w:rsidR="00C8702E">
              <w:rPr>
                <w:i/>
                <w:iCs/>
                <w:sz w:val="24"/>
                <w:szCs w:val="24"/>
              </w:rPr>
              <w:t>B</w:t>
            </w:r>
            <w:r>
              <w:rPr>
                <w:i/>
                <w:iCs/>
                <w:sz w:val="24"/>
                <w:szCs w:val="24"/>
              </w:rPr>
              <w:t xml:space="preserve">: January 15, 2024- June 30, 2025. </w:t>
            </w:r>
          </w:p>
        </w:tc>
      </w:tr>
      <w:tr w:rsidR="00B9561A" w:rsidRPr="003068BE" w14:paraId="4968A5F3" w14:textId="77777777" w:rsidTr="00CC28A6">
        <w:trPr>
          <w:trHeight w:val="386"/>
          <w:jc w:val="center"/>
        </w:trPr>
        <w:tc>
          <w:tcPr>
            <w:tcW w:w="446" w:type="dxa"/>
            <w:shd w:val="clear" w:color="auto" w:fill="D9D9D9" w:themeFill="background1" w:themeFillShade="D9"/>
          </w:tcPr>
          <w:p w14:paraId="049306EB" w14:textId="77777777" w:rsidR="00B9561A" w:rsidRPr="003068BE" w:rsidRDefault="00B9561A" w:rsidP="00675134">
            <w:pPr>
              <w:pStyle w:val="TableParagraph"/>
              <w:spacing w:before="54" w:line="240" w:lineRule="auto"/>
              <w:ind w:left="87" w:right="8"/>
              <w:jc w:val="center"/>
              <w:rPr>
                <w:b/>
                <w:sz w:val="24"/>
              </w:rPr>
            </w:pPr>
            <w:r w:rsidRPr="003068BE">
              <w:rPr>
                <w:b/>
                <w:sz w:val="24"/>
              </w:rPr>
              <w:t>11.</w:t>
            </w:r>
          </w:p>
        </w:tc>
        <w:tc>
          <w:tcPr>
            <w:tcW w:w="3600" w:type="dxa"/>
            <w:shd w:val="clear" w:color="auto" w:fill="auto"/>
          </w:tcPr>
          <w:p w14:paraId="177D2823" w14:textId="77777777" w:rsidR="00B9561A" w:rsidRPr="003068BE" w:rsidRDefault="00B9561A" w:rsidP="00675134">
            <w:pPr>
              <w:pStyle w:val="TableParagraph"/>
              <w:spacing w:before="54" w:line="240" w:lineRule="auto"/>
              <w:rPr>
                <w:sz w:val="24"/>
              </w:rPr>
            </w:pPr>
            <w:r w:rsidRPr="003068BE">
              <w:rPr>
                <w:sz w:val="24"/>
              </w:rPr>
              <w:t>Anticipated Number of Awards:</w:t>
            </w:r>
          </w:p>
        </w:tc>
        <w:tc>
          <w:tcPr>
            <w:tcW w:w="5527" w:type="dxa"/>
            <w:shd w:val="clear" w:color="auto" w:fill="auto"/>
          </w:tcPr>
          <w:p w14:paraId="74841017" w14:textId="6931BAB2" w:rsidR="001D106C" w:rsidRDefault="00C8702E" w:rsidP="001D106C">
            <w:pPr>
              <w:pStyle w:val="TableParagraph"/>
              <w:rPr>
                <w:i/>
                <w:iCs/>
                <w:sz w:val="24"/>
                <w:szCs w:val="24"/>
              </w:rPr>
            </w:pPr>
            <w:r>
              <w:rPr>
                <w:i/>
                <w:sz w:val="24"/>
              </w:rPr>
              <w:t>Up to 9</w:t>
            </w:r>
            <w:r w:rsidR="00B32E00">
              <w:rPr>
                <w:i/>
                <w:sz w:val="24"/>
              </w:rPr>
              <w:t>:</w:t>
            </w:r>
            <w:r w:rsidR="001D106C" w:rsidRPr="00451703">
              <w:rPr>
                <w:i/>
                <w:iCs/>
                <w:sz w:val="24"/>
                <w:szCs w:val="24"/>
              </w:rPr>
              <w:t xml:space="preserve"> Building Capacity for EV</w:t>
            </w:r>
          </w:p>
          <w:p w14:paraId="3779741F" w14:textId="5A980F9F" w:rsidR="00B9561A" w:rsidRPr="003068BE" w:rsidRDefault="00C8702E" w:rsidP="001D106C">
            <w:pPr>
              <w:pStyle w:val="TableParagraph"/>
              <w:spacing w:before="54" w:line="240" w:lineRule="auto"/>
              <w:rPr>
                <w:i/>
                <w:iCs/>
                <w:sz w:val="24"/>
                <w:szCs w:val="24"/>
              </w:rPr>
            </w:pPr>
            <w:r>
              <w:rPr>
                <w:i/>
                <w:iCs/>
                <w:sz w:val="24"/>
                <w:szCs w:val="24"/>
              </w:rPr>
              <w:t>Up to 18</w:t>
            </w:r>
            <w:r w:rsidR="00B32E00">
              <w:rPr>
                <w:i/>
                <w:iCs/>
                <w:sz w:val="24"/>
                <w:szCs w:val="24"/>
              </w:rPr>
              <w:t>:</w:t>
            </w:r>
            <w:r w:rsidR="001D106C">
              <w:rPr>
                <w:i/>
                <w:iCs/>
                <w:sz w:val="24"/>
                <w:szCs w:val="24"/>
              </w:rPr>
              <w:t xml:space="preserve"> </w:t>
            </w:r>
            <w:r w:rsidR="001D106C" w:rsidRPr="00D11BBE">
              <w:rPr>
                <w:i/>
                <w:iCs/>
                <w:sz w:val="24"/>
                <w:szCs w:val="24"/>
              </w:rPr>
              <w:t>EV Technology Development and Expansion</w:t>
            </w:r>
          </w:p>
        </w:tc>
      </w:tr>
      <w:tr w:rsidR="00B9561A" w:rsidRPr="003068BE" w14:paraId="0480E4F3" w14:textId="77777777" w:rsidTr="005F3414">
        <w:trPr>
          <w:trHeight w:val="275"/>
          <w:jc w:val="center"/>
        </w:trPr>
        <w:tc>
          <w:tcPr>
            <w:tcW w:w="446" w:type="dxa"/>
            <w:shd w:val="clear" w:color="auto" w:fill="D9D9D9" w:themeFill="background1" w:themeFillShade="D9"/>
          </w:tcPr>
          <w:p w14:paraId="4EB32934" w14:textId="77777777" w:rsidR="00B9561A" w:rsidRPr="003068BE" w:rsidRDefault="00B9561A" w:rsidP="00675134">
            <w:pPr>
              <w:pStyle w:val="TableParagraph"/>
              <w:ind w:left="87" w:right="8"/>
              <w:jc w:val="center"/>
              <w:rPr>
                <w:b/>
                <w:sz w:val="24"/>
              </w:rPr>
            </w:pPr>
            <w:r w:rsidRPr="003068BE">
              <w:rPr>
                <w:b/>
                <w:sz w:val="24"/>
              </w:rPr>
              <w:t>12.</w:t>
            </w:r>
          </w:p>
        </w:tc>
        <w:tc>
          <w:tcPr>
            <w:tcW w:w="3600" w:type="dxa"/>
          </w:tcPr>
          <w:p w14:paraId="4A408622" w14:textId="77777777" w:rsidR="00B9561A" w:rsidRPr="003068BE" w:rsidRDefault="00B9561A" w:rsidP="00675134">
            <w:pPr>
              <w:pStyle w:val="TableParagraph"/>
              <w:rPr>
                <w:sz w:val="24"/>
              </w:rPr>
            </w:pPr>
            <w:r w:rsidRPr="003068BE">
              <w:rPr>
                <w:sz w:val="24"/>
              </w:rPr>
              <w:t>Estimated Total Program Funding:</w:t>
            </w:r>
          </w:p>
        </w:tc>
        <w:tc>
          <w:tcPr>
            <w:tcW w:w="5527" w:type="dxa"/>
            <w:shd w:val="clear" w:color="auto" w:fill="auto"/>
          </w:tcPr>
          <w:p w14:paraId="2866A2D1" w14:textId="60219AD3" w:rsidR="00B9561A" w:rsidRPr="003068BE" w:rsidRDefault="005F3414" w:rsidP="00675134">
            <w:pPr>
              <w:pStyle w:val="TableParagraph"/>
              <w:ind w:left="51"/>
              <w:rPr>
                <w:i/>
                <w:iCs/>
                <w:sz w:val="24"/>
                <w:szCs w:val="24"/>
              </w:rPr>
            </w:pPr>
            <w:r w:rsidRPr="0005008D">
              <w:rPr>
                <w:i/>
                <w:iCs/>
                <w:sz w:val="24"/>
                <w:szCs w:val="24"/>
              </w:rPr>
              <w:t>$</w:t>
            </w:r>
            <w:r w:rsidR="00052BB4">
              <w:rPr>
                <w:i/>
                <w:iCs/>
                <w:sz w:val="24"/>
                <w:szCs w:val="24"/>
              </w:rPr>
              <w:t>9,4</w:t>
            </w:r>
            <w:r w:rsidRPr="0005008D">
              <w:rPr>
                <w:i/>
                <w:iCs/>
                <w:sz w:val="24"/>
                <w:szCs w:val="24"/>
              </w:rPr>
              <w:t>00,000</w:t>
            </w:r>
          </w:p>
        </w:tc>
      </w:tr>
      <w:tr w:rsidR="00B9561A" w:rsidRPr="003068BE" w14:paraId="5A4B6418" w14:textId="77777777" w:rsidTr="005F3414">
        <w:trPr>
          <w:trHeight w:val="275"/>
          <w:jc w:val="center"/>
        </w:trPr>
        <w:tc>
          <w:tcPr>
            <w:tcW w:w="446" w:type="dxa"/>
            <w:shd w:val="clear" w:color="auto" w:fill="D9D9D9" w:themeFill="background1" w:themeFillShade="D9"/>
          </w:tcPr>
          <w:p w14:paraId="5FDBFA85" w14:textId="77777777" w:rsidR="00B9561A" w:rsidRPr="003068BE" w:rsidRDefault="00B9561A" w:rsidP="00675134">
            <w:pPr>
              <w:pStyle w:val="TableParagraph"/>
              <w:ind w:left="87" w:right="8"/>
              <w:jc w:val="center"/>
              <w:rPr>
                <w:b/>
                <w:sz w:val="24"/>
              </w:rPr>
            </w:pPr>
            <w:r w:rsidRPr="003068BE">
              <w:rPr>
                <w:b/>
                <w:sz w:val="24"/>
              </w:rPr>
              <w:t>13.</w:t>
            </w:r>
          </w:p>
        </w:tc>
        <w:tc>
          <w:tcPr>
            <w:tcW w:w="3600" w:type="dxa"/>
          </w:tcPr>
          <w:p w14:paraId="15269BA8" w14:textId="77777777" w:rsidR="00B9561A" w:rsidRPr="003068BE" w:rsidRDefault="00B9561A" w:rsidP="00675134">
            <w:pPr>
              <w:pStyle w:val="TableParagraph"/>
              <w:rPr>
                <w:sz w:val="24"/>
              </w:rPr>
            </w:pPr>
            <w:r w:rsidRPr="003068BE">
              <w:rPr>
                <w:sz w:val="24"/>
              </w:rPr>
              <w:t>Award Range</w:t>
            </w:r>
          </w:p>
        </w:tc>
        <w:tc>
          <w:tcPr>
            <w:tcW w:w="5527" w:type="dxa"/>
          </w:tcPr>
          <w:p w14:paraId="62C91B7A" w14:textId="397C16D2" w:rsidR="00451703" w:rsidRDefault="005F3414" w:rsidP="00675134">
            <w:pPr>
              <w:pStyle w:val="TableParagraph"/>
              <w:ind w:left="0"/>
              <w:rPr>
                <w:i/>
                <w:iCs/>
                <w:sz w:val="24"/>
                <w:szCs w:val="24"/>
              </w:rPr>
            </w:pPr>
            <w:r>
              <w:rPr>
                <w:i/>
                <w:iCs/>
                <w:sz w:val="24"/>
                <w:szCs w:val="24"/>
              </w:rPr>
              <w:t xml:space="preserve"> </w:t>
            </w:r>
            <w:r w:rsidR="00B9561A" w:rsidRPr="003068BE">
              <w:rPr>
                <w:i/>
                <w:iCs/>
                <w:sz w:val="24"/>
                <w:szCs w:val="24"/>
              </w:rPr>
              <w:t>$</w:t>
            </w:r>
            <w:r w:rsidR="00052BB4">
              <w:rPr>
                <w:i/>
                <w:iCs/>
                <w:sz w:val="24"/>
                <w:szCs w:val="24"/>
              </w:rPr>
              <w:t>9</w:t>
            </w:r>
            <w:r>
              <w:rPr>
                <w:i/>
                <w:iCs/>
                <w:sz w:val="24"/>
                <w:szCs w:val="24"/>
              </w:rPr>
              <w:t>0,000</w:t>
            </w:r>
            <w:r w:rsidR="002B3490">
              <w:rPr>
                <w:i/>
                <w:iCs/>
                <w:sz w:val="24"/>
                <w:szCs w:val="24"/>
              </w:rPr>
              <w:t xml:space="preserve"> maximum</w:t>
            </w:r>
            <w:r w:rsidR="00B32E00">
              <w:rPr>
                <w:i/>
                <w:iCs/>
                <w:sz w:val="24"/>
                <w:szCs w:val="24"/>
              </w:rPr>
              <w:t>:</w:t>
            </w:r>
            <w:r w:rsidR="00451703">
              <w:rPr>
                <w:i/>
                <w:iCs/>
                <w:sz w:val="24"/>
                <w:szCs w:val="24"/>
              </w:rPr>
              <w:t xml:space="preserve"> </w:t>
            </w:r>
            <w:r w:rsidR="00C8702E">
              <w:rPr>
                <w:i/>
                <w:iCs/>
                <w:sz w:val="24"/>
                <w:szCs w:val="24"/>
              </w:rPr>
              <w:t>Objective A-</w:t>
            </w:r>
            <w:r w:rsidR="00451703" w:rsidRPr="00451703">
              <w:rPr>
                <w:i/>
                <w:iCs/>
                <w:sz w:val="24"/>
                <w:szCs w:val="24"/>
              </w:rPr>
              <w:t>Building Capacity for EV Grants</w:t>
            </w:r>
            <w:r w:rsidR="0005008D">
              <w:rPr>
                <w:i/>
                <w:iCs/>
                <w:sz w:val="24"/>
                <w:szCs w:val="24"/>
              </w:rPr>
              <w:t xml:space="preserve"> </w:t>
            </w:r>
          </w:p>
          <w:p w14:paraId="052E3F9F" w14:textId="0FA6176A" w:rsidR="00B9561A" w:rsidRPr="003068BE" w:rsidRDefault="00D11BBE" w:rsidP="00675134">
            <w:pPr>
              <w:pStyle w:val="TableParagraph"/>
              <w:ind w:left="0"/>
              <w:rPr>
                <w:i/>
                <w:iCs/>
                <w:sz w:val="24"/>
                <w:szCs w:val="24"/>
              </w:rPr>
            </w:pPr>
            <w:r>
              <w:rPr>
                <w:i/>
                <w:iCs/>
                <w:sz w:val="24"/>
                <w:szCs w:val="24"/>
              </w:rPr>
              <w:t xml:space="preserve"> $100,000 </w:t>
            </w:r>
            <w:r w:rsidR="0005008D">
              <w:rPr>
                <w:i/>
                <w:iCs/>
                <w:sz w:val="24"/>
                <w:szCs w:val="24"/>
              </w:rPr>
              <w:t>- $5</w:t>
            </w:r>
            <w:r w:rsidR="00052BB4">
              <w:rPr>
                <w:i/>
                <w:iCs/>
                <w:sz w:val="24"/>
                <w:szCs w:val="24"/>
              </w:rPr>
              <w:t>25</w:t>
            </w:r>
            <w:r w:rsidR="0005008D">
              <w:rPr>
                <w:i/>
                <w:iCs/>
                <w:sz w:val="24"/>
                <w:szCs w:val="24"/>
              </w:rPr>
              <w:t>,000</w:t>
            </w:r>
            <w:r w:rsidR="00B32E00">
              <w:rPr>
                <w:i/>
                <w:iCs/>
                <w:sz w:val="24"/>
                <w:szCs w:val="24"/>
              </w:rPr>
              <w:t>:</w:t>
            </w:r>
            <w:r>
              <w:rPr>
                <w:i/>
                <w:iCs/>
                <w:sz w:val="24"/>
                <w:szCs w:val="24"/>
              </w:rPr>
              <w:t xml:space="preserve"> </w:t>
            </w:r>
            <w:r w:rsidR="00C8702E">
              <w:rPr>
                <w:i/>
                <w:iCs/>
                <w:sz w:val="24"/>
                <w:szCs w:val="24"/>
              </w:rPr>
              <w:t xml:space="preserve">Objective B- </w:t>
            </w:r>
            <w:r w:rsidRPr="00D11BBE">
              <w:rPr>
                <w:i/>
                <w:iCs/>
                <w:sz w:val="24"/>
                <w:szCs w:val="24"/>
              </w:rPr>
              <w:t>EV Technology Development and Expansion</w:t>
            </w:r>
          </w:p>
        </w:tc>
      </w:tr>
      <w:tr w:rsidR="00B9561A" w:rsidRPr="003068BE" w14:paraId="2E3F993E" w14:textId="77777777" w:rsidTr="005F3414">
        <w:trPr>
          <w:trHeight w:val="275"/>
          <w:jc w:val="center"/>
        </w:trPr>
        <w:tc>
          <w:tcPr>
            <w:tcW w:w="446" w:type="dxa"/>
            <w:shd w:val="clear" w:color="auto" w:fill="D9D9D9" w:themeFill="background1" w:themeFillShade="D9"/>
          </w:tcPr>
          <w:p w14:paraId="194BC270" w14:textId="77777777" w:rsidR="00B9561A" w:rsidRPr="003068BE" w:rsidRDefault="00B9561A" w:rsidP="00675134">
            <w:pPr>
              <w:pStyle w:val="TableParagraph"/>
              <w:ind w:left="87" w:right="8"/>
              <w:jc w:val="center"/>
              <w:rPr>
                <w:b/>
                <w:sz w:val="24"/>
              </w:rPr>
            </w:pPr>
            <w:r w:rsidRPr="003068BE">
              <w:rPr>
                <w:b/>
                <w:sz w:val="24"/>
              </w:rPr>
              <w:t>14.</w:t>
            </w:r>
          </w:p>
        </w:tc>
        <w:tc>
          <w:tcPr>
            <w:tcW w:w="3600" w:type="dxa"/>
          </w:tcPr>
          <w:p w14:paraId="0A6F14BD" w14:textId="77777777" w:rsidR="00B9561A" w:rsidRPr="003068BE" w:rsidRDefault="00B9561A" w:rsidP="00675134">
            <w:pPr>
              <w:pStyle w:val="TableParagraph"/>
              <w:rPr>
                <w:sz w:val="24"/>
              </w:rPr>
            </w:pPr>
            <w:r w:rsidRPr="003068BE">
              <w:rPr>
                <w:sz w:val="24"/>
              </w:rPr>
              <w:t>Source of Funding:</w:t>
            </w:r>
          </w:p>
        </w:tc>
        <w:tc>
          <w:tcPr>
            <w:tcW w:w="5527" w:type="dxa"/>
          </w:tcPr>
          <w:p w14:paraId="627B462A" w14:textId="0B159D95" w:rsidR="00B9561A" w:rsidRPr="003068BE" w:rsidRDefault="005F3414" w:rsidP="00675134">
            <w:pPr>
              <w:pStyle w:val="TableParagraph"/>
              <w:ind w:left="88"/>
              <w:rPr>
                <w:i/>
                <w:sz w:val="24"/>
              </w:rPr>
            </w:pPr>
            <w:r>
              <w:rPr>
                <w:i/>
                <w:sz w:val="24"/>
              </w:rPr>
              <w:t>State</w:t>
            </w:r>
          </w:p>
        </w:tc>
      </w:tr>
      <w:tr w:rsidR="00B9561A" w:rsidRPr="003068BE" w14:paraId="5D8F715D" w14:textId="77777777" w:rsidTr="005F3414">
        <w:trPr>
          <w:trHeight w:val="551"/>
          <w:jc w:val="center"/>
        </w:trPr>
        <w:tc>
          <w:tcPr>
            <w:tcW w:w="446" w:type="dxa"/>
            <w:shd w:val="clear" w:color="auto" w:fill="D9D9D9" w:themeFill="background1" w:themeFillShade="D9"/>
          </w:tcPr>
          <w:p w14:paraId="58E6AD26" w14:textId="77777777" w:rsidR="00B9561A" w:rsidRPr="003068BE" w:rsidRDefault="00B9561A" w:rsidP="00675134">
            <w:pPr>
              <w:pStyle w:val="TableParagraph"/>
              <w:spacing w:before="138" w:line="240" w:lineRule="auto"/>
              <w:ind w:left="87" w:right="8"/>
              <w:jc w:val="center"/>
              <w:rPr>
                <w:b/>
                <w:sz w:val="24"/>
              </w:rPr>
            </w:pPr>
            <w:r w:rsidRPr="003068BE">
              <w:rPr>
                <w:b/>
                <w:sz w:val="24"/>
              </w:rPr>
              <w:t>15.</w:t>
            </w:r>
          </w:p>
        </w:tc>
        <w:tc>
          <w:tcPr>
            <w:tcW w:w="3600" w:type="dxa"/>
          </w:tcPr>
          <w:p w14:paraId="248D6B8A" w14:textId="77777777" w:rsidR="00B9561A" w:rsidRPr="003068BE" w:rsidRDefault="00B9561A" w:rsidP="00675134">
            <w:pPr>
              <w:pStyle w:val="TableParagraph"/>
              <w:tabs>
                <w:tab w:val="left" w:pos="1759"/>
              </w:tabs>
              <w:spacing w:before="2" w:line="276" w:lineRule="exact"/>
              <w:ind w:right="98"/>
              <w:rPr>
                <w:sz w:val="24"/>
              </w:rPr>
            </w:pPr>
            <w:r w:rsidRPr="003068BE">
              <w:rPr>
                <w:sz w:val="24"/>
              </w:rPr>
              <w:t xml:space="preserve">Cost </w:t>
            </w:r>
            <w:r w:rsidRPr="003068BE">
              <w:rPr>
                <w:spacing w:val="-1"/>
                <w:sz w:val="24"/>
              </w:rPr>
              <w:t xml:space="preserve">Sharing/Matching </w:t>
            </w:r>
            <w:r w:rsidRPr="003068BE">
              <w:rPr>
                <w:sz w:val="24"/>
              </w:rPr>
              <w:t>Requirement:</w:t>
            </w:r>
          </w:p>
        </w:tc>
        <w:tc>
          <w:tcPr>
            <w:tcW w:w="5527" w:type="dxa"/>
          </w:tcPr>
          <w:p w14:paraId="606353B7" w14:textId="77777777" w:rsidR="00B9561A" w:rsidRPr="003068BE" w:rsidRDefault="00B9561A" w:rsidP="00675134">
            <w:pPr>
              <w:pStyle w:val="TableParagraph"/>
              <w:spacing w:before="138" w:line="240" w:lineRule="auto"/>
              <w:rPr>
                <w:i/>
                <w:sz w:val="24"/>
              </w:rPr>
            </w:pPr>
            <w:r w:rsidRPr="003068BE">
              <w:rPr>
                <w:i/>
                <w:sz w:val="24"/>
              </w:rPr>
              <w:t>No</w:t>
            </w:r>
          </w:p>
        </w:tc>
      </w:tr>
      <w:tr w:rsidR="00B9561A" w:rsidRPr="003068BE" w14:paraId="08784722" w14:textId="77777777" w:rsidTr="005F3414">
        <w:trPr>
          <w:trHeight w:val="1101"/>
          <w:jc w:val="center"/>
        </w:trPr>
        <w:tc>
          <w:tcPr>
            <w:tcW w:w="446" w:type="dxa"/>
            <w:shd w:val="clear" w:color="auto" w:fill="D9D9D9" w:themeFill="background1" w:themeFillShade="D9"/>
          </w:tcPr>
          <w:p w14:paraId="62FCED7A" w14:textId="77777777" w:rsidR="00B9561A" w:rsidRPr="003068BE" w:rsidRDefault="00B9561A" w:rsidP="00675134">
            <w:pPr>
              <w:pStyle w:val="TableParagraph"/>
              <w:spacing w:before="9" w:line="240" w:lineRule="auto"/>
              <w:ind w:left="0"/>
              <w:rPr>
                <w:b/>
                <w:sz w:val="35"/>
              </w:rPr>
            </w:pPr>
          </w:p>
          <w:p w14:paraId="1C2F425B" w14:textId="77777777" w:rsidR="00B9561A" w:rsidRPr="003068BE" w:rsidRDefault="00B9561A" w:rsidP="00675134">
            <w:pPr>
              <w:pStyle w:val="TableParagraph"/>
              <w:spacing w:line="240" w:lineRule="auto"/>
              <w:ind w:left="87" w:right="8"/>
              <w:jc w:val="center"/>
              <w:rPr>
                <w:b/>
                <w:sz w:val="24"/>
              </w:rPr>
            </w:pPr>
            <w:r w:rsidRPr="003068BE">
              <w:rPr>
                <w:b/>
                <w:sz w:val="24"/>
              </w:rPr>
              <w:t>16.</w:t>
            </w:r>
          </w:p>
        </w:tc>
        <w:tc>
          <w:tcPr>
            <w:tcW w:w="3600" w:type="dxa"/>
          </w:tcPr>
          <w:p w14:paraId="5C115926" w14:textId="77777777" w:rsidR="00B9561A" w:rsidRPr="003068BE" w:rsidRDefault="00B9561A" w:rsidP="00675134">
            <w:pPr>
              <w:pStyle w:val="TableParagraph"/>
              <w:spacing w:line="273" w:lineRule="exact"/>
              <w:rPr>
                <w:sz w:val="24"/>
              </w:rPr>
            </w:pPr>
            <w:r w:rsidRPr="003068BE">
              <w:rPr>
                <w:sz w:val="24"/>
              </w:rPr>
              <w:t>Indirect Costs Allowed</w:t>
            </w:r>
          </w:p>
          <w:p w14:paraId="2095FA92" w14:textId="77777777" w:rsidR="00B9561A" w:rsidRPr="003068BE" w:rsidRDefault="00B9561A" w:rsidP="00675134">
            <w:pPr>
              <w:pStyle w:val="TableParagraph"/>
              <w:spacing w:line="240" w:lineRule="auto"/>
              <w:ind w:left="0"/>
              <w:rPr>
                <w:b/>
                <w:sz w:val="24"/>
              </w:rPr>
            </w:pPr>
          </w:p>
          <w:p w14:paraId="34BA7EDE" w14:textId="77777777" w:rsidR="00B9561A" w:rsidRPr="003068BE" w:rsidRDefault="00B9561A" w:rsidP="00675134">
            <w:pPr>
              <w:pStyle w:val="TableParagraph"/>
              <w:spacing w:line="240" w:lineRule="auto"/>
              <w:rPr>
                <w:sz w:val="24"/>
              </w:rPr>
            </w:pPr>
            <w:r w:rsidRPr="003068BE">
              <w:rPr>
                <w:sz w:val="24"/>
              </w:rPr>
              <w:t>Restrictions on Indirect Costs</w:t>
            </w:r>
          </w:p>
        </w:tc>
        <w:tc>
          <w:tcPr>
            <w:tcW w:w="5527" w:type="dxa"/>
          </w:tcPr>
          <w:p w14:paraId="71A1DD97" w14:textId="77777777" w:rsidR="00B9561A" w:rsidRPr="003068BE" w:rsidRDefault="00B9561A" w:rsidP="00675134">
            <w:pPr>
              <w:pStyle w:val="TableParagraph"/>
              <w:spacing w:line="273" w:lineRule="exact"/>
              <w:rPr>
                <w:i/>
                <w:sz w:val="24"/>
                <w:szCs w:val="24"/>
              </w:rPr>
            </w:pPr>
            <w:r w:rsidRPr="003068BE">
              <w:rPr>
                <w:i/>
                <w:sz w:val="24"/>
                <w:szCs w:val="24"/>
              </w:rPr>
              <w:t>Yes</w:t>
            </w:r>
          </w:p>
          <w:p w14:paraId="69BEECFA" w14:textId="77777777" w:rsidR="00B9561A" w:rsidRPr="003068BE" w:rsidRDefault="00B9561A" w:rsidP="00675134">
            <w:pPr>
              <w:rPr>
                <w:rFonts w:ascii="Times New Roman" w:eastAsia="Times New Roman" w:hAnsi="Times New Roman" w:cs="Times New Roman"/>
                <w:i/>
                <w:sz w:val="24"/>
                <w:szCs w:val="24"/>
              </w:rPr>
            </w:pPr>
          </w:p>
          <w:p w14:paraId="5C962E3A" w14:textId="66914276" w:rsidR="00B9561A" w:rsidRPr="003068BE" w:rsidRDefault="002B3490" w:rsidP="00675134">
            <w:pPr>
              <w:rPr>
                <w:rFonts w:ascii="Times New Roman" w:hAnsi="Times New Roman" w:cs="Times New Roman"/>
                <w:i/>
                <w:iCs/>
                <w:sz w:val="24"/>
                <w:szCs w:val="24"/>
              </w:rPr>
            </w:pPr>
            <w:r>
              <w:rPr>
                <w:rFonts w:ascii="Times New Roman" w:hAnsi="Times New Roman" w:cs="Times New Roman"/>
                <w:i/>
                <w:iCs/>
                <w:sz w:val="24"/>
                <w:szCs w:val="24"/>
              </w:rPr>
              <w:t xml:space="preserve"> No</w:t>
            </w:r>
          </w:p>
        </w:tc>
      </w:tr>
      <w:tr w:rsidR="00B9561A" w:rsidRPr="003068BE" w14:paraId="7C64DF9E" w14:textId="77777777" w:rsidTr="005F3414">
        <w:trPr>
          <w:trHeight w:val="278"/>
          <w:jc w:val="center"/>
        </w:trPr>
        <w:tc>
          <w:tcPr>
            <w:tcW w:w="446" w:type="dxa"/>
            <w:shd w:val="clear" w:color="auto" w:fill="D9D9D9" w:themeFill="background1" w:themeFillShade="D9"/>
          </w:tcPr>
          <w:p w14:paraId="094D9196" w14:textId="77777777" w:rsidR="00B9561A" w:rsidRPr="003068BE" w:rsidRDefault="00B9561A" w:rsidP="00675134">
            <w:pPr>
              <w:pStyle w:val="TableParagraph"/>
              <w:spacing w:before="1" w:line="257" w:lineRule="exact"/>
              <w:ind w:left="87" w:right="8"/>
              <w:jc w:val="center"/>
              <w:rPr>
                <w:b/>
                <w:sz w:val="24"/>
              </w:rPr>
            </w:pPr>
            <w:r w:rsidRPr="003068BE">
              <w:rPr>
                <w:b/>
                <w:sz w:val="24"/>
              </w:rPr>
              <w:t>17.</w:t>
            </w:r>
          </w:p>
        </w:tc>
        <w:tc>
          <w:tcPr>
            <w:tcW w:w="3600" w:type="dxa"/>
          </w:tcPr>
          <w:p w14:paraId="7FD6DDBD" w14:textId="77777777" w:rsidR="00B9561A" w:rsidRPr="002B3490" w:rsidRDefault="00B9561A" w:rsidP="00675134">
            <w:pPr>
              <w:pStyle w:val="TableParagraph"/>
              <w:spacing w:before="1" w:line="257" w:lineRule="exact"/>
              <w:rPr>
                <w:sz w:val="24"/>
              </w:rPr>
            </w:pPr>
            <w:r w:rsidRPr="002B3490">
              <w:rPr>
                <w:sz w:val="24"/>
              </w:rPr>
              <w:t>Posted Date:</w:t>
            </w:r>
          </w:p>
        </w:tc>
        <w:tc>
          <w:tcPr>
            <w:tcW w:w="5527" w:type="dxa"/>
          </w:tcPr>
          <w:p w14:paraId="710588FA" w14:textId="31C3AD8D" w:rsidR="00B9561A" w:rsidRPr="001A1FB8" w:rsidRDefault="003C6264" w:rsidP="00675134">
            <w:pPr>
              <w:pStyle w:val="TableParagraph"/>
              <w:spacing w:before="1" w:line="257" w:lineRule="exact"/>
              <w:rPr>
                <w:i/>
                <w:iCs/>
                <w:sz w:val="24"/>
                <w:szCs w:val="24"/>
              </w:rPr>
            </w:pPr>
            <w:r w:rsidRPr="001A1FB8">
              <w:rPr>
                <w:i/>
                <w:iCs/>
                <w:sz w:val="24"/>
                <w:szCs w:val="24"/>
              </w:rPr>
              <w:t>October</w:t>
            </w:r>
            <w:r w:rsidR="00B9561A" w:rsidRPr="001A1FB8">
              <w:rPr>
                <w:i/>
                <w:iCs/>
                <w:sz w:val="24"/>
                <w:szCs w:val="24"/>
              </w:rPr>
              <w:t xml:space="preserve"> </w:t>
            </w:r>
            <w:r w:rsidR="001A1FB8" w:rsidRPr="001A1FB8">
              <w:rPr>
                <w:i/>
                <w:iCs/>
                <w:sz w:val="24"/>
                <w:szCs w:val="24"/>
              </w:rPr>
              <w:t>20</w:t>
            </w:r>
            <w:r w:rsidR="002B3490" w:rsidRPr="001A1FB8">
              <w:rPr>
                <w:i/>
                <w:iCs/>
                <w:sz w:val="24"/>
                <w:szCs w:val="24"/>
              </w:rPr>
              <w:t xml:space="preserve">, </w:t>
            </w:r>
            <w:r w:rsidR="00B9561A" w:rsidRPr="001A1FB8">
              <w:rPr>
                <w:i/>
                <w:iCs/>
                <w:sz w:val="24"/>
                <w:szCs w:val="24"/>
              </w:rPr>
              <w:t>2023</w:t>
            </w:r>
          </w:p>
        </w:tc>
      </w:tr>
      <w:tr w:rsidR="00B9561A" w:rsidRPr="003068BE" w14:paraId="5EC341CA" w14:textId="77777777" w:rsidTr="005F3414">
        <w:trPr>
          <w:trHeight w:val="275"/>
          <w:jc w:val="center"/>
        </w:trPr>
        <w:tc>
          <w:tcPr>
            <w:tcW w:w="446" w:type="dxa"/>
            <w:shd w:val="clear" w:color="auto" w:fill="D9D9D9" w:themeFill="background1" w:themeFillShade="D9"/>
          </w:tcPr>
          <w:p w14:paraId="44E3B9E4" w14:textId="77777777" w:rsidR="00B9561A" w:rsidRPr="003068BE" w:rsidRDefault="00B9561A" w:rsidP="00675134">
            <w:pPr>
              <w:pStyle w:val="TableParagraph"/>
              <w:ind w:left="87" w:right="8"/>
              <w:jc w:val="center"/>
              <w:rPr>
                <w:b/>
                <w:sz w:val="24"/>
              </w:rPr>
            </w:pPr>
            <w:r w:rsidRPr="003068BE">
              <w:rPr>
                <w:b/>
                <w:sz w:val="24"/>
              </w:rPr>
              <w:t>18.</w:t>
            </w:r>
          </w:p>
        </w:tc>
        <w:tc>
          <w:tcPr>
            <w:tcW w:w="3600" w:type="dxa"/>
          </w:tcPr>
          <w:p w14:paraId="6F5F45A7" w14:textId="77777777" w:rsidR="00B9561A" w:rsidRPr="00FD2B75" w:rsidRDefault="00B9561A" w:rsidP="00675134">
            <w:pPr>
              <w:pStyle w:val="TableParagraph"/>
              <w:rPr>
                <w:sz w:val="24"/>
                <w:szCs w:val="24"/>
              </w:rPr>
            </w:pPr>
            <w:r w:rsidRPr="00FD2B75">
              <w:rPr>
                <w:sz w:val="24"/>
                <w:szCs w:val="24"/>
              </w:rPr>
              <w:t>Closing Date for Applications:</w:t>
            </w:r>
          </w:p>
        </w:tc>
        <w:tc>
          <w:tcPr>
            <w:tcW w:w="5527" w:type="dxa"/>
          </w:tcPr>
          <w:p w14:paraId="3500121A" w14:textId="41F3E8A9" w:rsidR="00B9561A" w:rsidRPr="001A1FB8" w:rsidRDefault="009D60C5" w:rsidP="00675134">
            <w:pPr>
              <w:pStyle w:val="TableParagraph"/>
              <w:rPr>
                <w:i/>
                <w:iCs/>
                <w:sz w:val="24"/>
                <w:szCs w:val="24"/>
              </w:rPr>
            </w:pPr>
            <w:r w:rsidRPr="001A1FB8">
              <w:rPr>
                <w:i/>
                <w:iCs/>
                <w:sz w:val="24"/>
                <w:szCs w:val="24"/>
              </w:rPr>
              <w:t>December 1, 2023</w:t>
            </w:r>
            <w:r w:rsidR="00B9561A" w:rsidRPr="001A1FB8">
              <w:rPr>
                <w:i/>
                <w:iCs/>
                <w:sz w:val="24"/>
                <w:szCs w:val="24"/>
              </w:rPr>
              <w:t>, 11:59 p.m.</w:t>
            </w:r>
          </w:p>
        </w:tc>
      </w:tr>
      <w:tr w:rsidR="00B9561A" w:rsidRPr="003068BE" w14:paraId="1F0B6166" w14:textId="77777777" w:rsidTr="005F3414">
        <w:trPr>
          <w:trHeight w:val="551"/>
          <w:jc w:val="center"/>
        </w:trPr>
        <w:tc>
          <w:tcPr>
            <w:tcW w:w="446" w:type="dxa"/>
            <w:shd w:val="clear" w:color="auto" w:fill="D9D9D9" w:themeFill="background1" w:themeFillShade="D9"/>
          </w:tcPr>
          <w:p w14:paraId="03BFD421" w14:textId="77777777" w:rsidR="00B9561A" w:rsidRPr="003068BE" w:rsidRDefault="00B9561A" w:rsidP="00675134">
            <w:pPr>
              <w:pStyle w:val="TableParagraph"/>
              <w:spacing w:before="135" w:line="240" w:lineRule="auto"/>
              <w:ind w:left="87" w:right="8"/>
              <w:jc w:val="center"/>
              <w:rPr>
                <w:b/>
                <w:sz w:val="24"/>
              </w:rPr>
            </w:pPr>
            <w:r w:rsidRPr="003068BE">
              <w:rPr>
                <w:b/>
                <w:sz w:val="24"/>
              </w:rPr>
              <w:t>19.</w:t>
            </w:r>
          </w:p>
        </w:tc>
        <w:tc>
          <w:tcPr>
            <w:tcW w:w="3600" w:type="dxa"/>
          </w:tcPr>
          <w:p w14:paraId="71399F1F" w14:textId="77777777" w:rsidR="00B9561A" w:rsidRPr="003068BE" w:rsidRDefault="00B9561A" w:rsidP="00675134">
            <w:pPr>
              <w:pStyle w:val="TableParagraph"/>
              <w:spacing w:before="135" w:line="240" w:lineRule="auto"/>
              <w:rPr>
                <w:sz w:val="24"/>
              </w:rPr>
            </w:pPr>
            <w:r w:rsidRPr="003068BE">
              <w:rPr>
                <w:sz w:val="24"/>
              </w:rPr>
              <w:t>Technical Assistance:</w:t>
            </w:r>
          </w:p>
        </w:tc>
        <w:tc>
          <w:tcPr>
            <w:tcW w:w="5527" w:type="dxa"/>
          </w:tcPr>
          <w:p w14:paraId="4A9A5DC0" w14:textId="1CB09417" w:rsidR="00B9561A" w:rsidRPr="00052BB4" w:rsidRDefault="00FD2B75" w:rsidP="00675134">
            <w:pPr>
              <w:pStyle w:val="TableParagraph"/>
              <w:spacing w:before="2" w:line="276" w:lineRule="exact"/>
              <w:rPr>
                <w:i/>
                <w:sz w:val="24"/>
                <w:highlight w:val="yellow"/>
              </w:rPr>
            </w:pPr>
            <w:r w:rsidRPr="009D60C5">
              <w:rPr>
                <w:i/>
                <w:sz w:val="24"/>
              </w:rPr>
              <w:t xml:space="preserve">A Bidder’s Conference will be held on </w:t>
            </w:r>
            <w:r w:rsidR="009D60C5" w:rsidRPr="009D60C5">
              <w:rPr>
                <w:i/>
                <w:sz w:val="24"/>
              </w:rPr>
              <w:t>November 2</w:t>
            </w:r>
            <w:r w:rsidRPr="009D60C5">
              <w:rPr>
                <w:i/>
                <w:sz w:val="24"/>
              </w:rPr>
              <w:t>, 2023, at 1 p.m. Additional t</w:t>
            </w:r>
            <w:r w:rsidR="00B9561A" w:rsidRPr="009D60C5">
              <w:rPr>
                <w:i/>
                <w:sz w:val="24"/>
              </w:rPr>
              <w:t>echnical assistance will be provided throughout the grant period to grant recipients.</w:t>
            </w:r>
          </w:p>
        </w:tc>
      </w:tr>
    </w:tbl>
    <w:p w14:paraId="050BF7FF" w14:textId="20E53C07" w:rsidR="0055519D" w:rsidRDefault="0055519D" w:rsidP="00B9561A">
      <w:pPr>
        <w:tabs>
          <w:tab w:val="left" w:pos="3619"/>
        </w:tabs>
      </w:pPr>
    </w:p>
    <w:p w14:paraId="153C8BF2" w14:textId="77777777" w:rsidR="0055519D" w:rsidRDefault="0055519D">
      <w:pPr>
        <w:widowControl/>
        <w:autoSpaceDE/>
        <w:autoSpaceDN/>
        <w:spacing w:after="160" w:line="259" w:lineRule="auto"/>
      </w:pPr>
      <w:r>
        <w:br w:type="page"/>
      </w:r>
    </w:p>
    <w:p w14:paraId="4C9E22C2" w14:textId="799EDD9F" w:rsidR="0055519D" w:rsidRPr="003068BE" w:rsidRDefault="006D69C4" w:rsidP="00C8702E">
      <w:pPr>
        <w:pStyle w:val="Heading1"/>
        <w:numPr>
          <w:ilvl w:val="0"/>
          <w:numId w:val="2"/>
        </w:numPr>
        <w:shd w:val="clear" w:color="auto" w:fill="D9D9D9" w:themeFill="background1" w:themeFillShade="D9"/>
        <w:tabs>
          <w:tab w:val="left" w:pos="180"/>
          <w:tab w:val="num" w:pos="360"/>
          <w:tab w:val="left" w:pos="450"/>
        </w:tabs>
        <w:spacing w:before="80"/>
        <w:ind w:left="180" w:hanging="180"/>
        <w:jc w:val="left"/>
        <w:rPr>
          <w:rFonts w:ascii="Times New Roman" w:hAnsi="Times New Roman" w:cs="Times New Roman"/>
        </w:rPr>
      </w:pPr>
      <w:r>
        <w:rPr>
          <w:rFonts w:ascii="Times New Roman" w:hAnsi="Times New Roman" w:cs="Times New Roman"/>
        </w:rPr>
        <w:lastRenderedPageBreak/>
        <w:t xml:space="preserve"> </w:t>
      </w:r>
      <w:r w:rsidR="0055519D" w:rsidRPr="003068BE">
        <w:rPr>
          <w:rFonts w:ascii="Times New Roman" w:hAnsi="Times New Roman" w:cs="Times New Roman"/>
        </w:rPr>
        <w:t>Background and</w:t>
      </w:r>
      <w:r w:rsidR="0055519D" w:rsidRPr="003068BE">
        <w:rPr>
          <w:rFonts w:ascii="Times New Roman" w:hAnsi="Times New Roman" w:cs="Times New Roman"/>
          <w:spacing w:val="-5"/>
        </w:rPr>
        <w:t xml:space="preserve"> </w:t>
      </w:r>
      <w:r w:rsidR="0055519D" w:rsidRPr="003068BE">
        <w:rPr>
          <w:rFonts w:ascii="Times New Roman" w:hAnsi="Times New Roman" w:cs="Times New Roman"/>
        </w:rPr>
        <w:t>Purpose</w:t>
      </w:r>
    </w:p>
    <w:p w14:paraId="69A85201" w14:textId="77777777" w:rsidR="0055519D" w:rsidRPr="003068BE" w:rsidRDefault="0055519D" w:rsidP="0055519D">
      <w:pPr>
        <w:pStyle w:val="BodyText"/>
        <w:rPr>
          <w:rFonts w:ascii="Times New Roman" w:hAnsi="Times New Roman" w:cs="Times New Roman"/>
          <w:b/>
        </w:rPr>
      </w:pPr>
    </w:p>
    <w:p w14:paraId="2BD2D169" w14:textId="6940CDF0" w:rsidR="001C24EC" w:rsidRDefault="005C091B" w:rsidP="005C091B">
      <w:pPr>
        <w:jc w:val="both"/>
        <w:rPr>
          <w:rFonts w:ascii="Times New Roman" w:hAnsi="Times New Roman" w:cs="Times New Roman"/>
          <w:sz w:val="24"/>
          <w:szCs w:val="24"/>
        </w:rPr>
      </w:pPr>
      <w:r w:rsidRPr="005C091B">
        <w:rPr>
          <w:rFonts w:ascii="Times New Roman" w:hAnsi="Times New Roman" w:cs="Times New Roman"/>
          <w:sz w:val="24"/>
          <w:szCs w:val="24"/>
        </w:rPr>
        <w:t>In 2021, Governor Pritzker signed the Climate and Equitable Jobs Act (Illinois P.A. 102—0662) establishing Illinois policy to equitably transition to 100</w:t>
      </w:r>
      <w:r w:rsidR="006D69C4">
        <w:rPr>
          <w:rFonts w:ascii="Times New Roman" w:hAnsi="Times New Roman" w:cs="Times New Roman"/>
          <w:sz w:val="24"/>
          <w:szCs w:val="24"/>
        </w:rPr>
        <w:t xml:space="preserve"> percent</w:t>
      </w:r>
      <w:r w:rsidRPr="005C091B">
        <w:rPr>
          <w:rFonts w:ascii="Times New Roman" w:hAnsi="Times New Roman" w:cs="Times New Roman"/>
          <w:sz w:val="24"/>
          <w:szCs w:val="24"/>
        </w:rPr>
        <w:t xml:space="preserve"> clean energy by 2050</w:t>
      </w:r>
      <w:r w:rsidR="006D69C4">
        <w:rPr>
          <w:rStyle w:val="FootnoteReference"/>
          <w:rFonts w:ascii="Times New Roman" w:hAnsi="Times New Roman" w:cs="Times New Roman"/>
          <w:sz w:val="24"/>
          <w:szCs w:val="24"/>
        </w:rPr>
        <w:footnoteReference w:id="1"/>
      </w:r>
      <w:r w:rsidRPr="005C091B">
        <w:rPr>
          <w:rFonts w:ascii="Times New Roman" w:hAnsi="Times New Roman" w:cs="Times New Roman"/>
          <w:sz w:val="24"/>
          <w:szCs w:val="24"/>
        </w:rPr>
        <w:t>.</w:t>
      </w:r>
      <w:r>
        <w:rPr>
          <w:rFonts w:ascii="Times New Roman" w:hAnsi="Times New Roman" w:cs="Times New Roman"/>
          <w:sz w:val="24"/>
          <w:szCs w:val="24"/>
        </w:rPr>
        <w:t xml:space="preserve"> </w:t>
      </w:r>
      <w:r w:rsidR="006D69C4" w:rsidRPr="006D69C4">
        <w:rPr>
          <w:rFonts w:ascii="Times New Roman" w:hAnsi="Times New Roman" w:cs="Times New Roman"/>
          <w:sz w:val="24"/>
          <w:szCs w:val="24"/>
        </w:rPr>
        <w:t xml:space="preserve">Electric vehicles </w:t>
      </w:r>
      <w:r w:rsidR="001A1FB8">
        <w:rPr>
          <w:rFonts w:ascii="Times New Roman" w:hAnsi="Times New Roman" w:cs="Times New Roman"/>
          <w:sz w:val="24"/>
          <w:szCs w:val="24"/>
        </w:rPr>
        <w:t xml:space="preserve">(EV) </w:t>
      </w:r>
      <w:r w:rsidR="006D69C4" w:rsidRPr="006D69C4">
        <w:rPr>
          <w:rFonts w:ascii="Times New Roman" w:hAnsi="Times New Roman" w:cs="Times New Roman"/>
          <w:sz w:val="24"/>
          <w:szCs w:val="24"/>
        </w:rPr>
        <w:t xml:space="preserve">are instrumental to decarbonization, whereas vehicle carbon pollution accounts </w:t>
      </w:r>
      <w:r w:rsidR="006D69C4">
        <w:rPr>
          <w:rFonts w:ascii="Times New Roman" w:hAnsi="Times New Roman" w:cs="Times New Roman"/>
          <w:sz w:val="24"/>
          <w:szCs w:val="24"/>
        </w:rPr>
        <w:t>for one-sixth</w:t>
      </w:r>
      <w:r w:rsidR="006D69C4" w:rsidRPr="006D69C4">
        <w:rPr>
          <w:rFonts w:ascii="Times New Roman" w:hAnsi="Times New Roman" w:cs="Times New Roman"/>
          <w:sz w:val="24"/>
          <w:szCs w:val="24"/>
        </w:rPr>
        <w:t xml:space="preserve"> of </w:t>
      </w:r>
      <w:r w:rsidR="006D69C4">
        <w:rPr>
          <w:rFonts w:ascii="Times New Roman" w:hAnsi="Times New Roman" w:cs="Times New Roman"/>
          <w:sz w:val="24"/>
          <w:szCs w:val="24"/>
        </w:rPr>
        <w:t>global emissions</w:t>
      </w:r>
      <w:r w:rsidR="006D69C4">
        <w:rPr>
          <w:rStyle w:val="FootnoteReference"/>
          <w:rFonts w:ascii="Times New Roman" w:hAnsi="Times New Roman" w:cs="Times New Roman"/>
          <w:sz w:val="24"/>
          <w:szCs w:val="24"/>
        </w:rPr>
        <w:footnoteReference w:id="2"/>
      </w:r>
      <w:r w:rsidR="006D69C4" w:rsidRPr="006D69C4">
        <w:rPr>
          <w:rFonts w:ascii="Times New Roman" w:hAnsi="Times New Roman" w:cs="Times New Roman"/>
          <w:sz w:val="24"/>
          <w:szCs w:val="24"/>
        </w:rPr>
        <w:t xml:space="preserve">. </w:t>
      </w:r>
      <w:r w:rsidR="006D69C4">
        <w:rPr>
          <w:rFonts w:ascii="Times New Roman" w:hAnsi="Times New Roman" w:cs="Times New Roman"/>
          <w:sz w:val="24"/>
          <w:szCs w:val="24"/>
        </w:rPr>
        <w:t>Optimistically, electric vehicle sales have jumped significantly in the last year, up</w:t>
      </w:r>
      <w:r w:rsidR="006D69C4" w:rsidRPr="006D69C4">
        <w:rPr>
          <w:rFonts w:ascii="Times New Roman" w:hAnsi="Times New Roman" w:cs="Times New Roman"/>
          <w:sz w:val="24"/>
          <w:szCs w:val="24"/>
        </w:rPr>
        <w:t xml:space="preserve"> 14</w:t>
      </w:r>
      <w:r w:rsidR="006D69C4">
        <w:rPr>
          <w:rFonts w:ascii="Times New Roman" w:hAnsi="Times New Roman" w:cs="Times New Roman"/>
          <w:sz w:val="24"/>
          <w:szCs w:val="24"/>
        </w:rPr>
        <w:t xml:space="preserve"> percent</w:t>
      </w:r>
      <w:r w:rsidR="006D69C4" w:rsidRPr="006D69C4">
        <w:rPr>
          <w:rFonts w:ascii="Times New Roman" w:hAnsi="Times New Roman" w:cs="Times New Roman"/>
          <w:sz w:val="24"/>
          <w:szCs w:val="24"/>
        </w:rPr>
        <w:t xml:space="preserve"> in 2022, more than 10 times their share in 2017</w:t>
      </w:r>
      <w:r w:rsidR="006D69C4">
        <w:rPr>
          <w:rStyle w:val="FootnoteReference"/>
          <w:rFonts w:ascii="Times New Roman" w:hAnsi="Times New Roman" w:cs="Times New Roman"/>
          <w:sz w:val="24"/>
          <w:szCs w:val="24"/>
        </w:rPr>
        <w:footnoteReference w:id="3"/>
      </w:r>
      <w:r w:rsidR="006D69C4" w:rsidRPr="006D69C4">
        <w:rPr>
          <w:rFonts w:ascii="Times New Roman" w:hAnsi="Times New Roman" w:cs="Times New Roman"/>
          <w:sz w:val="24"/>
          <w:szCs w:val="24"/>
        </w:rPr>
        <w:t>.</w:t>
      </w:r>
      <w:r w:rsidR="006D69C4">
        <w:rPr>
          <w:rFonts w:ascii="Times New Roman" w:hAnsi="Times New Roman" w:cs="Times New Roman"/>
          <w:sz w:val="24"/>
          <w:szCs w:val="24"/>
        </w:rPr>
        <w:t xml:space="preserve"> </w:t>
      </w:r>
      <w:proofErr w:type="gramStart"/>
      <w:r w:rsidR="006D69C4">
        <w:rPr>
          <w:rFonts w:ascii="Times New Roman" w:hAnsi="Times New Roman" w:cs="Times New Roman"/>
          <w:sz w:val="24"/>
          <w:szCs w:val="24"/>
        </w:rPr>
        <w:t>In order to</w:t>
      </w:r>
      <w:proofErr w:type="gramEnd"/>
      <w:r w:rsidR="006D69C4">
        <w:rPr>
          <w:rFonts w:ascii="Times New Roman" w:hAnsi="Times New Roman" w:cs="Times New Roman"/>
          <w:sz w:val="24"/>
          <w:szCs w:val="24"/>
        </w:rPr>
        <w:t xml:space="preserve"> support the growth of electric vehicles and critical infrastructure for deployment, maintenance, and support, Illinois needs adequate training programs producing more talent in EV priority program areas (see Section D). </w:t>
      </w:r>
      <w:r>
        <w:rPr>
          <w:rFonts w:ascii="Times New Roman" w:hAnsi="Times New Roman" w:cs="Times New Roman"/>
          <w:sz w:val="24"/>
          <w:szCs w:val="24"/>
        </w:rPr>
        <w:t xml:space="preserve">To support these clean energy goals, the administration is leveraging the strength of the community college system by investing $10 million in SFY2024 to promote the scale of </w:t>
      </w:r>
      <w:r w:rsidR="001A1FB8">
        <w:rPr>
          <w:rFonts w:ascii="Times New Roman" w:hAnsi="Times New Roman" w:cs="Times New Roman"/>
          <w:sz w:val="24"/>
          <w:szCs w:val="24"/>
        </w:rPr>
        <w:t>EV</w:t>
      </w:r>
      <w:r>
        <w:rPr>
          <w:rFonts w:ascii="Times New Roman" w:hAnsi="Times New Roman" w:cs="Times New Roman"/>
          <w:sz w:val="24"/>
          <w:szCs w:val="24"/>
        </w:rPr>
        <w:t xml:space="preserve"> technology programs, as well as manufacturing programs that support EV </w:t>
      </w:r>
      <w:r w:rsidR="006D69C4">
        <w:rPr>
          <w:rFonts w:ascii="Times New Roman" w:hAnsi="Times New Roman" w:cs="Times New Roman"/>
          <w:sz w:val="24"/>
          <w:szCs w:val="24"/>
        </w:rPr>
        <w:t>infrastructure more broadly</w:t>
      </w:r>
      <w:r>
        <w:rPr>
          <w:rFonts w:ascii="Times New Roman" w:hAnsi="Times New Roman" w:cs="Times New Roman"/>
          <w:sz w:val="24"/>
          <w:szCs w:val="24"/>
        </w:rPr>
        <w:t xml:space="preserve">. </w:t>
      </w:r>
    </w:p>
    <w:p w14:paraId="2BEAED39" w14:textId="77777777" w:rsidR="001C24EC" w:rsidRDefault="001C24EC" w:rsidP="00C14047">
      <w:pPr>
        <w:ind w:left="180"/>
        <w:jc w:val="both"/>
        <w:rPr>
          <w:rFonts w:ascii="Times New Roman" w:hAnsi="Times New Roman" w:cs="Times New Roman"/>
          <w:sz w:val="24"/>
          <w:szCs w:val="24"/>
        </w:rPr>
      </w:pPr>
    </w:p>
    <w:p w14:paraId="4DAEB8FF" w14:textId="65927479" w:rsidR="00B32E00" w:rsidRDefault="00D91E1F" w:rsidP="001C24EC">
      <w:pPr>
        <w:jc w:val="both"/>
        <w:rPr>
          <w:rFonts w:ascii="Times New Roman" w:hAnsi="Times New Roman" w:cs="Times New Roman"/>
          <w:sz w:val="24"/>
          <w:szCs w:val="24"/>
        </w:rPr>
      </w:pPr>
      <w:r w:rsidRPr="00272EF4">
        <w:rPr>
          <w:rFonts w:ascii="Times New Roman" w:hAnsi="Times New Roman" w:cs="Times New Roman"/>
          <w:sz w:val="24"/>
          <w:szCs w:val="24"/>
        </w:rPr>
        <w:t>The Illinois Community College Board (ICCB) is inviting eligible applicants to apply for the</w:t>
      </w:r>
      <w:r>
        <w:t xml:space="preserve"> </w:t>
      </w:r>
      <w:r w:rsidRPr="00272EF4">
        <w:rPr>
          <w:rFonts w:ascii="Times New Roman" w:hAnsi="Times New Roman" w:cs="Times New Roman"/>
          <w:b/>
          <w:bCs/>
          <w:sz w:val="24"/>
          <w:szCs w:val="24"/>
        </w:rPr>
        <w:t xml:space="preserve">SFY2024 </w:t>
      </w:r>
      <w:r w:rsidR="004F2ACF">
        <w:rPr>
          <w:rFonts w:ascii="Times New Roman" w:hAnsi="Times New Roman" w:cs="Times New Roman"/>
          <w:b/>
          <w:bCs/>
          <w:sz w:val="24"/>
          <w:szCs w:val="24"/>
        </w:rPr>
        <w:t>Rev Up EV Community College</w:t>
      </w:r>
      <w:r w:rsidRPr="00272EF4">
        <w:rPr>
          <w:rFonts w:ascii="Times New Roman" w:hAnsi="Times New Roman" w:cs="Times New Roman"/>
          <w:b/>
          <w:bCs/>
          <w:sz w:val="24"/>
          <w:szCs w:val="24"/>
        </w:rPr>
        <w:t xml:space="preserve"> Initiative</w:t>
      </w:r>
      <w:r>
        <w:t xml:space="preserve">. </w:t>
      </w:r>
      <w:r w:rsidR="001C24EC">
        <w:t xml:space="preserve">The purpose of this initiative is </w:t>
      </w:r>
      <w:r w:rsidR="001C24EC">
        <w:rPr>
          <w:rFonts w:ascii="Times New Roman" w:hAnsi="Times New Roman" w:cs="Times New Roman"/>
          <w:sz w:val="24"/>
          <w:szCs w:val="24"/>
        </w:rPr>
        <w:t>t</w:t>
      </w:r>
      <w:r w:rsidR="001C24EC" w:rsidRPr="001C24EC">
        <w:rPr>
          <w:rFonts w:ascii="Times New Roman" w:hAnsi="Times New Roman" w:cs="Times New Roman"/>
          <w:sz w:val="24"/>
          <w:szCs w:val="24"/>
        </w:rPr>
        <w:t xml:space="preserve">o promote the development and growth of training programs that prepare individuals for careers in </w:t>
      </w:r>
      <w:r w:rsidR="001A1FB8">
        <w:rPr>
          <w:rFonts w:ascii="Times New Roman" w:hAnsi="Times New Roman" w:cs="Times New Roman"/>
          <w:sz w:val="24"/>
          <w:szCs w:val="24"/>
        </w:rPr>
        <w:t xml:space="preserve">EV </w:t>
      </w:r>
      <w:r w:rsidR="001C24EC" w:rsidRPr="001C24EC">
        <w:rPr>
          <w:rFonts w:ascii="Times New Roman" w:hAnsi="Times New Roman" w:cs="Times New Roman"/>
          <w:sz w:val="24"/>
          <w:szCs w:val="24"/>
        </w:rPr>
        <w:t xml:space="preserve">technology and </w:t>
      </w:r>
      <w:r w:rsidR="001A1FB8">
        <w:rPr>
          <w:rFonts w:ascii="Times New Roman" w:hAnsi="Times New Roman" w:cs="Times New Roman"/>
          <w:sz w:val="24"/>
          <w:szCs w:val="24"/>
        </w:rPr>
        <w:t>EV</w:t>
      </w:r>
      <w:r w:rsidR="001C24EC" w:rsidRPr="001C24EC">
        <w:rPr>
          <w:rFonts w:ascii="Times New Roman" w:hAnsi="Times New Roman" w:cs="Times New Roman"/>
          <w:sz w:val="24"/>
          <w:szCs w:val="24"/>
        </w:rPr>
        <w:t xml:space="preserve"> specific advanced manufacturing fields, with a priority focus on programs and training in areas that are most in demand by EV business and industry partners</w:t>
      </w:r>
      <w:r w:rsidRPr="001C24EC">
        <w:rPr>
          <w:rFonts w:ascii="Times New Roman" w:hAnsi="Times New Roman" w:cs="Times New Roman"/>
          <w:sz w:val="24"/>
          <w:szCs w:val="24"/>
        </w:rPr>
        <w:t>. The ICCB will provide approximately $</w:t>
      </w:r>
      <w:r w:rsidR="00C14047" w:rsidRPr="001C24EC">
        <w:rPr>
          <w:rFonts w:ascii="Times New Roman" w:hAnsi="Times New Roman" w:cs="Times New Roman"/>
          <w:sz w:val="24"/>
          <w:szCs w:val="24"/>
        </w:rPr>
        <w:t>9.</w:t>
      </w:r>
      <w:r w:rsidR="001C24EC" w:rsidRPr="001C24EC">
        <w:rPr>
          <w:rFonts w:ascii="Times New Roman" w:hAnsi="Times New Roman" w:cs="Times New Roman"/>
          <w:sz w:val="24"/>
          <w:szCs w:val="24"/>
        </w:rPr>
        <w:t>4</w:t>
      </w:r>
      <w:r w:rsidRPr="001C24EC">
        <w:rPr>
          <w:rFonts w:ascii="Times New Roman" w:hAnsi="Times New Roman" w:cs="Times New Roman"/>
          <w:sz w:val="24"/>
          <w:szCs w:val="24"/>
        </w:rPr>
        <w:t xml:space="preserve"> million in </w:t>
      </w:r>
      <w:r w:rsidR="00B32E00" w:rsidRPr="001C24EC">
        <w:rPr>
          <w:rFonts w:ascii="Times New Roman" w:hAnsi="Times New Roman" w:cs="Times New Roman"/>
          <w:sz w:val="24"/>
          <w:szCs w:val="24"/>
        </w:rPr>
        <w:t xml:space="preserve">competitive </w:t>
      </w:r>
      <w:r w:rsidRPr="00272EF4">
        <w:rPr>
          <w:rFonts w:ascii="Times New Roman" w:hAnsi="Times New Roman" w:cs="Times New Roman"/>
          <w:sz w:val="24"/>
          <w:szCs w:val="24"/>
        </w:rPr>
        <w:t>grant fund</w:t>
      </w:r>
      <w:r w:rsidR="00B32E00">
        <w:rPr>
          <w:rFonts w:ascii="Times New Roman" w:hAnsi="Times New Roman" w:cs="Times New Roman"/>
          <w:sz w:val="24"/>
          <w:szCs w:val="24"/>
        </w:rPr>
        <w:t>s</w:t>
      </w:r>
      <w:r w:rsidRPr="00272EF4">
        <w:rPr>
          <w:rFonts w:ascii="Times New Roman" w:hAnsi="Times New Roman" w:cs="Times New Roman"/>
          <w:sz w:val="24"/>
          <w:szCs w:val="24"/>
        </w:rPr>
        <w:t xml:space="preserve"> to be administered</w:t>
      </w:r>
      <w:r w:rsidR="00B32E00">
        <w:rPr>
          <w:rFonts w:ascii="Times New Roman" w:hAnsi="Times New Roman" w:cs="Times New Roman"/>
          <w:sz w:val="24"/>
          <w:szCs w:val="24"/>
        </w:rPr>
        <w:t xml:space="preserve"> by way of two competitive grant opportunities:</w:t>
      </w:r>
    </w:p>
    <w:p w14:paraId="4CB3A1A8" w14:textId="11DBF876" w:rsidR="00C8702E" w:rsidRPr="002B3490" w:rsidRDefault="00C8702E" w:rsidP="00C8702E">
      <w:pPr>
        <w:pStyle w:val="ListParagraph"/>
        <w:numPr>
          <w:ilvl w:val="0"/>
          <w:numId w:val="30"/>
        </w:numPr>
        <w:rPr>
          <w:rFonts w:ascii="Times New Roman" w:hAnsi="Times New Roman" w:cs="Times New Roman"/>
          <w:sz w:val="24"/>
          <w:szCs w:val="24"/>
        </w:rPr>
      </w:pPr>
      <w:r w:rsidRPr="002B3490">
        <w:rPr>
          <w:rFonts w:ascii="Times New Roman" w:hAnsi="Times New Roman" w:cs="Times New Roman"/>
          <w:b/>
          <w:bCs/>
          <w:sz w:val="24"/>
          <w:szCs w:val="24"/>
        </w:rPr>
        <w:t>$700,000</w:t>
      </w:r>
      <w:r w:rsidRPr="002B3490">
        <w:rPr>
          <w:rFonts w:ascii="Times New Roman" w:hAnsi="Times New Roman" w:cs="Times New Roman"/>
          <w:sz w:val="24"/>
          <w:szCs w:val="24"/>
        </w:rPr>
        <w:t xml:space="preserve"> for Building Capacity for EV. </w:t>
      </w:r>
      <w:r w:rsidRPr="002B3490">
        <w:rPr>
          <w:rFonts w:ascii="Times New Roman" w:hAnsi="Times New Roman" w:cs="Times New Roman"/>
          <w:i/>
          <w:iCs/>
          <w:sz w:val="24"/>
          <w:szCs w:val="24"/>
        </w:rPr>
        <w:t>Maximum of $</w:t>
      </w:r>
      <w:r>
        <w:rPr>
          <w:rFonts w:ascii="Times New Roman" w:hAnsi="Times New Roman" w:cs="Times New Roman"/>
          <w:i/>
          <w:iCs/>
          <w:sz w:val="24"/>
          <w:szCs w:val="24"/>
        </w:rPr>
        <w:t>9</w:t>
      </w:r>
      <w:r w:rsidRPr="002B3490">
        <w:rPr>
          <w:rFonts w:ascii="Times New Roman" w:hAnsi="Times New Roman" w:cs="Times New Roman"/>
          <w:i/>
          <w:iCs/>
          <w:sz w:val="24"/>
          <w:szCs w:val="24"/>
        </w:rPr>
        <w:t xml:space="preserve">0,000 per college. </w:t>
      </w:r>
    </w:p>
    <w:p w14:paraId="3C64E8F6" w14:textId="09D47147" w:rsidR="002B3490" w:rsidRPr="002B3490" w:rsidRDefault="00D91E1F" w:rsidP="002B3490">
      <w:pPr>
        <w:pStyle w:val="ListParagraph"/>
        <w:numPr>
          <w:ilvl w:val="0"/>
          <w:numId w:val="30"/>
        </w:numPr>
        <w:rPr>
          <w:rFonts w:ascii="Times New Roman" w:hAnsi="Times New Roman" w:cs="Times New Roman"/>
          <w:sz w:val="24"/>
          <w:szCs w:val="24"/>
        </w:rPr>
      </w:pPr>
      <w:r w:rsidRPr="00CC28A6">
        <w:rPr>
          <w:rFonts w:ascii="Times New Roman" w:hAnsi="Times New Roman" w:cs="Times New Roman"/>
          <w:b/>
          <w:bCs/>
          <w:sz w:val="24"/>
          <w:szCs w:val="24"/>
        </w:rPr>
        <w:t>$</w:t>
      </w:r>
      <w:r w:rsidR="00C14047">
        <w:rPr>
          <w:rFonts w:ascii="Times New Roman" w:hAnsi="Times New Roman" w:cs="Times New Roman"/>
          <w:b/>
          <w:bCs/>
          <w:sz w:val="24"/>
          <w:szCs w:val="24"/>
        </w:rPr>
        <w:t>8.</w:t>
      </w:r>
      <w:r w:rsidR="001C24EC">
        <w:rPr>
          <w:rFonts w:ascii="Times New Roman" w:hAnsi="Times New Roman" w:cs="Times New Roman"/>
          <w:b/>
          <w:bCs/>
          <w:sz w:val="24"/>
          <w:szCs w:val="24"/>
        </w:rPr>
        <w:t>7</w:t>
      </w:r>
      <w:r w:rsidRPr="00CC28A6">
        <w:rPr>
          <w:rFonts w:ascii="Times New Roman" w:hAnsi="Times New Roman" w:cs="Times New Roman"/>
          <w:b/>
          <w:bCs/>
          <w:sz w:val="24"/>
          <w:szCs w:val="24"/>
        </w:rPr>
        <w:t xml:space="preserve"> million</w:t>
      </w:r>
      <w:r w:rsidRPr="00CC28A6">
        <w:rPr>
          <w:rFonts w:ascii="Times New Roman" w:hAnsi="Times New Roman" w:cs="Times New Roman"/>
          <w:sz w:val="24"/>
          <w:szCs w:val="24"/>
        </w:rPr>
        <w:t xml:space="preserve"> for EV Technology Development and </w:t>
      </w:r>
      <w:r w:rsidR="002B3490" w:rsidRPr="00CC28A6">
        <w:rPr>
          <w:rFonts w:ascii="Times New Roman" w:hAnsi="Times New Roman" w:cs="Times New Roman"/>
          <w:sz w:val="24"/>
          <w:szCs w:val="24"/>
        </w:rPr>
        <w:t>Expansion.</w:t>
      </w:r>
      <w:r w:rsidR="008645DA">
        <w:rPr>
          <w:rFonts w:ascii="Times New Roman" w:hAnsi="Times New Roman" w:cs="Times New Roman"/>
          <w:sz w:val="24"/>
          <w:szCs w:val="24"/>
        </w:rPr>
        <w:t xml:space="preserve"> </w:t>
      </w:r>
      <w:r w:rsidR="008645DA" w:rsidRPr="00CC28A6">
        <w:rPr>
          <w:rFonts w:ascii="Times New Roman" w:hAnsi="Times New Roman" w:cs="Times New Roman"/>
          <w:i/>
          <w:iCs/>
          <w:sz w:val="24"/>
          <w:szCs w:val="24"/>
        </w:rPr>
        <w:t>Grant award range: $100,000-$5</w:t>
      </w:r>
      <w:r w:rsidR="001C24EC">
        <w:rPr>
          <w:rFonts w:ascii="Times New Roman" w:hAnsi="Times New Roman" w:cs="Times New Roman"/>
          <w:i/>
          <w:iCs/>
          <w:sz w:val="24"/>
          <w:szCs w:val="24"/>
        </w:rPr>
        <w:t>25</w:t>
      </w:r>
      <w:r w:rsidR="008645DA" w:rsidRPr="00CC28A6">
        <w:rPr>
          <w:rFonts w:ascii="Times New Roman" w:hAnsi="Times New Roman" w:cs="Times New Roman"/>
          <w:i/>
          <w:iCs/>
          <w:sz w:val="24"/>
          <w:szCs w:val="24"/>
        </w:rPr>
        <w:t>,000</w:t>
      </w:r>
      <w:r w:rsidR="00C167AC">
        <w:rPr>
          <w:rFonts w:ascii="Times New Roman" w:hAnsi="Times New Roman" w:cs="Times New Roman"/>
          <w:i/>
          <w:iCs/>
          <w:sz w:val="24"/>
          <w:szCs w:val="24"/>
        </w:rPr>
        <w:t>.</w:t>
      </w:r>
    </w:p>
    <w:p w14:paraId="6585C810" w14:textId="77777777" w:rsidR="002B3490" w:rsidRPr="002B3490" w:rsidRDefault="002B3490" w:rsidP="002B3490">
      <w:pPr>
        <w:pStyle w:val="ListParagraph"/>
        <w:ind w:left="960" w:firstLine="0"/>
        <w:rPr>
          <w:rFonts w:ascii="Times New Roman" w:hAnsi="Times New Roman" w:cs="Times New Roman"/>
          <w:sz w:val="24"/>
          <w:szCs w:val="24"/>
        </w:rPr>
      </w:pPr>
    </w:p>
    <w:p w14:paraId="20A9C2E4" w14:textId="77777777" w:rsidR="0055519D" w:rsidRPr="003068BE" w:rsidRDefault="0055519D" w:rsidP="00C8702E">
      <w:pPr>
        <w:pStyle w:val="Heading1"/>
        <w:numPr>
          <w:ilvl w:val="0"/>
          <w:numId w:val="2"/>
        </w:numPr>
        <w:shd w:val="clear" w:color="auto" w:fill="D9D9D9" w:themeFill="background1" w:themeFillShade="D9"/>
        <w:tabs>
          <w:tab w:val="left" w:pos="360"/>
        </w:tabs>
        <w:ind w:left="541" w:hanging="541"/>
        <w:jc w:val="left"/>
        <w:rPr>
          <w:rFonts w:ascii="Times New Roman" w:hAnsi="Times New Roman" w:cs="Times New Roman"/>
        </w:rPr>
      </w:pPr>
      <w:r w:rsidRPr="003068BE">
        <w:rPr>
          <w:rFonts w:ascii="Times New Roman" w:hAnsi="Times New Roman" w:cs="Times New Roman"/>
        </w:rPr>
        <w:t>Eligible Applicants</w:t>
      </w:r>
    </w:p>
    <w:p w14:paraId="2BA66B43" w14:textId="77777777" w:rsidR="0055519D" w:rsidRPr="003068BE" w:rsidRDefault="0055519D" w:rsidP="0055519D">
      <w:pPr>
        <w:pStyle w:val="BodyText"/>
        <w:rPr>
          <w:rFonts w:ascii="Times New Roman" w:hAnsi="Times New Roman" w:cs="Times New Roman"/>
          <w:b/>
        </w:rPr>
      </w:pPr>
    </w:p>
    <w:p w14:paraId="2A6DB94A" w14:textId="286328F5" w:rsidR="0055519D" w:rsidRPr="003068BE" w:rsidRDefault="0055519D" w:rsidP="00C8702E">
      <w:pPr>
        <w:pStyle w:val="BodyText"/>
        <w:ind w:right="339"/>
        <w:jc w:val="both"/>
        <w:rPr>
          <w:rFonts w:ascii="Times New Roman" w:hAnsi="Times New Roman" w:cs="Times New Roman"/>
        </w:rPr>
      </w:pPr>
      <w:r w:rsidRPr="003068BE">
        <w:rPr>
          <w:rFonts w:ascii="Times New Roman" w:hAnsi="Times New Roman" w:cs="Times New Roman"/>
        </w:rPr>
        <w:t>Community college</w:t>
      </w:r>
      <w:r w:rsidR="00052BB4">
        <w:rPr>
          <w:rFonts w:ascii="Times New Roman" w:hAnsi="Times New Roman" w:cs="Times New Roman"/>
        </w:rPr>
        <w:t>s</w:t>
      </w:r>
      <w:r w:rsidRPr="003068BE">
        <w:rPr>
          <w:rFonts w:ascii="Times New Roman" w:hAnsi="Times New Roman" w:cs="Times New Roman"/>
        </w:rPr>
        <w:t xml:space="preserve"> in the State of Illinois are invited</w:t>
      </w:r>
      <w:r w:rsidRPr="00272EF4">
        <w:rPr>
          <w:rFonts w:ascii="Times New Roman" w:hAnsi="Times New Roman" w:cs="Times New Roman"/>
        </w:rPr>
        <w:t xml:space="preserve"> </w:t>
      </w:r>
      <w:r w:rsidRPr="003068BE">
        <w:rPr>
          <w:rFonts w:ascii="Times New Roman" w:hAnsi="Times New Roman" w:cs="Times New Roman"/>
        </w:rPr>
        <w:t>to</w:t>
      </w:r>
      <w:r w:rsidRPr="00272EF4">
        <w:rPr>
          <w:rFonts w:ascii="Times New Roman" w:hAnsi="Times New Roman" w:cs="Times New Roman"/>
        </w:rPr>
        <w:t xml:space="preserve"> </w:t>
      </w:r>
      <w:r w:rsidRPr="003068BE">
        <w:rPr>
          <w:rFonts w:ascii="Times New Roman" w:hAnsi="Times New Roman" w:cs="Times New Roman"/>
        </w:rPr>
        <w:t>submit</w:t>
      </w:r>
      <w:r w:rsidRPr="00272EF4">
        <w:rPr>
          <w:rFonts w:ascii="Times New Roman" w:hAnsi="Times New Roman" w:cs="Times New Roman"/>
        </w:rPr>
        <w:t xml:space="preserve"> </w:t>
      </w:r>
      <w:r w:rsidRPr="003068BE">
        <w:rPr>
          <w:rFonts w:ascii="Times New Roman" w:hAnsi="Times New Roman" w:cs="Times New Roman"/>
        </w:rPr>
        <w:t>proposals</w:t>
      </w:r>
      <w:r w:rsidRPr="00272EF4">
        <w:rPr>
          <w:rFonts w:ascii="Times New Roman" w:hAnsi="Times New Roman" w:cs="Times New Roman"/>
        </w:rPr>
        <w:t xml:space="preserve"> </w:t>
      </w:r>
      <w:r w:rsidRPr="003068BE">
        <w:rPr>
          <w:rFonts w:ascii="Times New Roman" w:hAnsi="Times New Roman" w:cs="Times New Roman"/>
        </w:rPr>
        <w:t>under</w:t>
      </w:r>
      <w:r w:rsidRPr="00272EF4">
        <w:rPr>
          <w:rFonts w:ascii="Times New Roman" w:hAnsi="Times New Roman" w:cs="Times New Roman"/>
        </w:rPr>
        <w:t xml:space="preserve"> </w:t>
      </w:r>
      <w:r w:rsidRPr="003068BE">
        <w:rPr>
          <w:rFonts w:ascii="Times New Roman" w:hAnsi="Times New Roman" w:cs="Times New Roman"/>
        </w:rPr>
        <w:t>this</w:t>
      </w:r>
      <w:r w:rsidRPr="00272EF4">
        <w:rPr>
          <w:rFonts w:ascii="Times New Roman" w:hAnsi="Times New Roman" w:cs="Times New Roman"/>
        </w:rPr>
        <w:t xml:space="preserve"> </w:t>
      </w:r>
      <w:r w:rsidRPr="003068BE">
        <w:rPr>
          <w:rFonts w:ascii="Times New Roman" w:hAnsi="Times New Roman" w:cs="Times New Roman"/>
        </w:rPr>
        <w:t xml:space="preserve">NOFO. </w:t>
      </w:r>
    </w:p>
    <w:p w14:paraId="4E6A1E74" w14:textId="77777777" w:rsidR="0055519D" w:rsidRPr="003068BE" w:rsidRDefault="0055519D" w:rsidP="0055519D">
      <w:pPr>
        <w:pStyle w:val="BodyText"/>
        <w:spacing w:before="2"/>
        <w:rPr>
          <w:rFonts w:ascii="Times New Roman" w:hAnsi="Times New Roman" w:cs="Times New Roman"/>
          <w:b/>
        </w:rPr>
      </w:pPr>
    </w:p>
    <w:p w14:paraId="581F286C" w14:textId="77777777" w:rsidR="0055519D" w:rsidRPr="003068BE" w:rsidRDefault="0055519D" w:rsidP="00C8702E">
      <w:pPr>
        <w:pStyle w:val="Heading1"/>
        <w:numPr>
          <w:ilvl w:val="0"/>
          <w:numId w:val="2"/>
        </w:numPr>
        <w:shd w:val="clear" w:color="auto" w:fill="D9D9D9" w:themeFill="background1" w:themeFillShade="D9"/>
        <w:tabs>
          <w:tab w:val="num" w:pos="360"/>
          <w:tab w:val="left" w:pos="559"/>
        </w:tabs>
        <w:ind w:left="558" w:hanging="558"/>
        <w:jc w:val="left"/>
        <w:rPr>
          <w:rFonts w:ascii="Times New Roman" w:hAnsi="Times New Roman" w:cs="Times New Roman"/>
        </w:rPr>
      </w:pPr>
      <w:r w:rsidRPr="003068BE">
        <w:rPr>
          <w:rFonts w:ascii="Times New Roman" w:hAnsi="Times New Roman" w:cs="Times New Roman"/>
        </w:rPr>
        <w:t>Grant</w:t>
      </w:r>
      <w:r w:rsidRPr="003068BE">
        <w:rPr>
          <w:rFonts w:ascii="Times New Roman" w:hAnsi="Times New Roman" w:cs="Times New Roman"/>
          <w:spacing w:val="-2"/>
        </w:rPr>
        <w:t xml:space="preserve"> </w:t>
      </w:r>
      <w:r w:rsidRPr="003068BE">
        <w:rPr>
          <w:rFonts w:ascii="Times New Roman" w:hAnsi="Times New Roman" w:cs="Times New Roman"/>
        </w:rPr>
        <w:t>Objectives</w:t>
      </w:r>
    </w:p>
    <w:p w14:paraId="3E5EA0BC" w14:textId="77777777" w:rsidR="0055519D" w:rsidRPr="003068BE" w:rsidRDefault="0055519D" w:rsidP="0055519D">
      <w:pPr>
        <w:pStyle w:val="BodyText"/>
        <w:rPr>
          <w:rFonts w:ascii="Times New Roman" w:hAnsi="Times New Roman" w:cs="Times New Roman"/>
          <w:b/>
        </w:rPr>
      </w:pPr>
    </w:p>
    <w:p w14:paraId="4F491C8B" w14:textId="0A5C5E21" w:rsidR="0055519D" w:rsidRPr="00C224B0" w:rsidRDefault="00481FE7" w:rsidP="00C8702E">
      <w:pPr>
        <w:pStyle w:val="BodyText"/>
        <w:ind w:right="339"/>
        <w:jc w:val="both"/>
        <w:rPr>
          <w:rFonts w:ascii="Times New Roman" w:hAnsi="Times New Roman" w:cs="Times New Roman"/>
        </w:rPr>
      </w:pPr>
      <w:r>
        <w:rPr>
          <w:rFonts w:ascii="Times New Roman" w:hAnsi="Times New Roman" w:cs="Times New Roman"/>
        </w:rPr>
        <w:t xml:space="preserve">Under this funding opportunity, applicants </w:t>
      </w:r>
      <w:proofErr w:type="gramStart"/>
      <w:r>
        <w:rPr>
          <w:rFonts w:ascii="Times New Roman" w:hAnsi="Times New Roman" w:cs="Times New Roman"/>
        </w:rPr>
        <w:t>are able to</w:t>
      </w:r>
      <w:proofErr w:type="gramEnd"/>
      <w:r>
        <w:rPr>
          <w:rFonts w:ascii="Times New Roman" w:hAnsi="Times New Roman" w:cs="Times New Roman"/>
        </w:rPr>
        <w:t xml:space="preserve"> select from </w:t>
      </w:r>
      <w:r w:rsidRPr="00E12BB0">
        <w:rPr>
          <w:rFonts w:ascii="Times New Roman" w:hAnsi="Times New Roman" w:cs="Times New Roman"/>
          <w:b/>
          <w:bCs/>
          <w:u w:val="single"/>
        </w:rPr>
        <w:t>one</w:t>
      </w:r>
      <w:r>
        <w:rPr>
          <w:rFonts w:ascii="Times New Roman" w:hAnsi="Times New Roman" w:cs="Times New Roman"/>
        </w:rPr>
        <w:t xml:space="preserve"> of two objectives. </w:t>
      </w:r>
      <w:r w:rsidR="00E12BB0">
        <w:rPr>
          <w:rFonts w:ascii="Times New Roman" w:hAnsi="Times New Roman" w:cs="Times New Roman"/>
        </w:rPr>
        <w:t>The objectives differ in funding range</w:t>
      </w:r>
      <w:r w:rsidR="00B72AB4">
        <w:rPr>
          <w:rFonts w:ascii="Times New Roman" w:hAnsi="Times New Roman" w:cs="Times New Roman"/>
        </w:rPr>
        <w:t>s</w:t>
      </w:r>
      <w:r w:rsidR="00E12BB0">
        <w:rPr>
          <w:rFonts w:ascii="Times New Roman" w:hAnsi="Times New Roman" w:cs="Times New Roman"/>
        </w:rPr>
        <w:t xml:space="preserve">, allowable activities, and </w:t>
      </w:r>
      <w:r w:rsidR="005C091B">
        <w:rPr>
          <w:rFonts w:ascii="Times New Roman" w:hAnsi="Times New Roman" w:cs="Times New Roman"/>
        </w:rPr>
        <w:t>scope</w:t>
      </w:r>
      <w:r w:rsidR="00FF7784">
        <w:rPr>
          <w:rFonts w:ascii="Times New Roman" w:hAnsi="Times New Roman" w:cs="Times New Roman"/>
        </w:rPr>
        <w:t xml:space="preserve">. </w:t>
      </w:r>
      <w:r w:rsidR="00E12BB0">
        <w:rPr>
          <w:rFonts w:ascii="Times New Roman" w:hAnsi="Times New Roman" w:cs="Times New Roman"/>
        </w:rPr>
        <w:t xml:space="preserve">Each objective will be cohort-based </w:t>
      </w:r>
      <w:r w:rsidR="00FF7784">
        <w:rPr>
          <w:rFonts w:ascii="Times New Roman" w:hAnsi="Times New Roman" w:cs="Times New Roman"/>
        </w:rPr>
        <w:t xml:space="preserve">receiving specialized support from the Illinois Community College Board, </w:t>
      </w:r>
      <w:r w:rsidR="005C091B">
        <w:rPr>
          <w:rFonts w:ascii="Times New Roman" w:hAnsi="Times New Roman" w:cs="Times New Roman"/>
        </w:rPr>
        <w:t>the Illinois Green Economy Network (IGEN)</w:t>
      </w:r>
      <w:r w:rsidR="00FF7784">
        <w:rPr>
          <w:rFonts w:ascii="Times New Roman" w:hAnsi="Times New Roman" w:cs="Times New Roman"/>
        </w:rPr>
        <w:t xml:space="preserve">, and other partners through the </w:t>
      </w:r>
      <w:r w:rsidR="00FF7784" w:rsidRPr="005C091B">
        <w:rPr>
          <w:rFonts w:ascii="Times New Roman" w:hAnsi="Times New Roman" w:cs="Times New Roman"/>
          <w:i/>
          <w:iCs/>
        </w:rPr>
        <w:t>EV Network</w:t>
      </w:r>
      <w:r w:rsidR="00FF7784">
        <w:rPr>
          <w:rFonts w:ascii="Times New Roman" w:hAnsi="Times New Roman" w:cs="Times New Roman"/>
        </w:rPr>
        <w:t xml:space="preserve">. </w:t>
      </w:r>
      <w:r w:rsidR="00E12BB0">
        <w:rPr>
          <w:rFonts w:ascii="Times New Roman" w:hAnsi="Times New Roman" w:cs="Times New Roman"/>
        </w:rPr>
        <w:t xml:space="preserve"> </w:t>
      </w:r>
      <w:r>
        <w:rPr>
          <w:rFonts w:ascii="Times New Roman" w:hAnsi="Times New Roman" w:cs="Times New Roman"/>
        </w:rPr>
        <w:t>The objectives are detailed below.</w:t>
      </w:r>
    </w:p>
    <w:p w14:paraId="1514C01E" w14:textId="77777777" w:rsidR="00E16000" w:rsidRDefault="00E16000" w:rsidP="005C091B">
      <w:pPr>
        <w:pStyle w:val="BodyText"/>
        <w:ind w:left="519" w:right="339"/>
        <w:jc w:val="both"/>
        <w:rPr>
          <w:rFonts w:ascii="Times New Roman" w:hAnsi="Times New Roman" w:cs="Times New Roman"/>
          <w:b/>
          <w:bCs/>
          <w:u w:val="single"/>
        </w:rPr>
      </w:pPr>
    </w:p>
    <w:p w14:paraId="436E0DEB" w14:textId="2DF1D438" w:rsidR="003C6264" w:rsidRPr="00FF7784" w:rsidRDefault="00C224B0" w:rsidP="005C091B">
      <w:pPr>
        <w:widowControl/>
        <w:autoSpaceDE/>
        <w:autoSpaceDN/>
        <w:contextualSpacing/>
        <w:jc w:val="both"/>
        <w:rPr>
          <w:rFonts w:ascii="Times New Roman" w:hAnsi="Times New Roman" w:cs="Times New Roman"/>
          <w:sz w:val="24"/>
          <w:szCs w:val="24"/>
        </w:rPr>
      </w:pPr>
      <w:r w:rsidRPr="00FF7784">
        <w:rPr>
          <w:rFonts w:ascii="Times New Roman" w:hAnsi="Times New Roman" w:cs="Times New Roman"/>
          <w:b/>
          <w:bCs/>
          <w:sz w:val="24"/>
          <w:szCs w:val="24"/>
          <w:u w:val="single"/>
        </w:rPr>
        <w:t xml:space="preserve">Objective </w:t>
      </w:r>
      <w:r w:rsidR="00C8702E">
        <w:rPr>
          <w:rFonts w:ascii="Times New Roman" w:hAnsi="Times New Roman" w:cs="Times New Roman"/>
          <w:b/>
          <w:bCs/>
          <w:sz w:val="24"/>
          <w:szCs w:val="24"/>
          <w:u w:val="single"/>
        </w:rPr>
        <w:t>A</w:t>
      </w:r>
      <w:r w:rsidRPr="00FF7784">
        <w:rPr>
          <w:rFonts w:ascii="Times New Roman" w:hAnsi="Times New Roman" w:cs="Times New Roman"/>
          <w:b/>
          <w:bCs/>
          <w:sz w:val="24"/>
          <w:szCs w:val="24"/>
          <w:u w:val="single"/>
        </w:rPr>
        <w:t xml:space="preserve">: </w:t>
      </w:r>
      <w:r w:rsidR="00E16000" w:rsidRPr="00FF7784">
        <w:rPr>
          <w:rFonts w:ascii="Times New Roman" w:hAnsi="Times New Roman" w:cs="Times New Roman"/>
          <w:b/>
          <w:bCs/>
          <w:sz w:val="24"/>
          <w:szCs w:val="24"/>
          <w:u w:val="single"/>
        </w:rPr>
        <w:t xml:space="preserve">Building Capacity for </w:t>
      </w:r>
      <w:r w:rsidR="003710D0" w:rsidRPr="00FF7784">
        <w:rPr>
          <w:rFonts w:ascii="Times New Roman" w:hAnsi="Times New Roman" w:cs="Times New Roman"/>
          <w:b/>
          <w:bCs/>
          <w:sz w:val="24"/>
          <w:szCs w:val="24"/>
          <w:u w:val="single"/>
        </w:rPr>
        <w:t>Electric Vehicles</w:t>
      </w:r>
      <w:r w:rsidR="00E16000" w:rsidRPr="00FF7784">
        <w:rPr>
          <w:rFonts w:ascii="Times New Roman" w:hAnsi="Times New Roman" w:cs="Times New Roman"/>
          <w:b/>
          <w:bCs/>
          <w:sz w:val="24"/>
          <w:szCs w:val="24"/>
        </w:rPr>
        <w:t>:</w:t>
      </w:r>
      <w:r w:rsidR="00E16000" w:rsidRPr="00FF7784">
        <w:rPr>
          <w:rFonts w:ascii="Times New Roman" w:hAnsi="Times New Roman" w:cs="Times New Roman"/>
          <w:b/>
          <w:bCs/>
        </w:rPr>
        <w:t xml:space="preserve">  </w:t>
      </w:r>
    </w:p>
    <w:p w14:paraId="4D46F4EA" w14:textId="77777777" w:rsidR="00FF7784" w:rsidRDefault="00FF7784" w:rsidP="005C091B">
      <w:pPr>
        <w:widowControl/>
        <w:autoSpaceDE/>
        <w:autoSpaceDN/>
        <w:contextualSpacing/>
        <w:jc w:val="both"/>
        <w:rPr>
          <w:rFonts w:ascii="Times New Roman" w:hAnsi="Times New Roman" w:cs="Times New Roman"/>
          <w:sz w:val="24"/>
          <w:szCs w:val="24"/>
        </w:rPr>
      </w:pPr>
    </w:p>
    <w:p w14:paraId="49720963" w14:textId="217F7F9C" w:rsidR="00E16000" w:rsidRDefault="00C224B0" w:rsidP="005C091B">
      <w:pPr>
        <w:widowControl/>
        <w:autoSpaceDE/>
        <w:autoSpaceDN/>
        <w:contextualSpacing/>
        <w:jc w:val="both"/>
        <w:rPr>
          <w:rFonts w:ascii="Times New Roman" w:hAnsi="Times New Roman" w:cs="Times New Roman"/>
          <w:sz w:val="24"/>
          <w:szCs w:val="24"/>
        </w:rPr>
      </w:pPr>
      <w:r w:rsidRPr="00FF7784">
        <w:rPr>
          <w:rFonts w:ascii="Times New Roman" w:hAnsi="Times New Roman" w:cs="Times New Roman"/>
          <w:sz w:val="24"/>
          <w:szCs w:val="24"/>
        </w:rPr>
        <w:t xml:space="preserve">Objective </w:t>
      </w:r>
      <w:r w:rsidR="00C8702E">
        <w:rPr>
          <w:rFonts w:ascii="Times New Roman" w:hAnsi="Times New Roman" w:cs="Times New Roman"/>
          <w:sz w:val="24"/>
          <w:szCs w:val="24"/>
        </w:rPr>
        <w:t>A</w:t>
      </w:r>
      <w:r w:rsidRPr="00FF7784">
        <w:rPr>
          <w:rFonts w:ascii="Times New Roman" w:hAnsi="Times New Roman" w:cs="Times New Roman"/>
          <w:sz w:val="24"/>
          <w:szCs w:val="24"/>
        </w:rPr>
        <w:t xml:space="preserve"> is designed to support a cohort of community colleges to build capacity at their institutions and communities for the transition to electric vehicle technology. This objective is intended to prepare </w:t>
      </w:r>
      <w:r w:rsidR="00C167AC">
        <w:rPr>
          <w:rFonts w:ascii="Times New Roman" w:hAnsi="Times New Roman" w:cs="Times New Roman"/>
          <w:sz w:val="24"/>
          <w:szCs w:val="24"/>
        </w:rPr>
        <w:t xml:space="preserve">and position </w:t>
      </w:r>
      <w:r w:rsidRPr="00FF7784">
        <w:rPr>
          <w:rFonts w:ascii="Times New Roman" w:hAnsi="Times New Roman" w:cs="Times New Roman"/>
          <w:sz w:val="24"/>
          <w:szCs w:val="24"/>
        </w:rPr>
        <w:t xml:space="preserve">institutions for future funding opportunities </w:t>
      </w:r>
      <w:r w:rsidR="00C167AC">
        <w:rPr>
          <w:rFonts w:ascii="Times New Roman" w:hAnsi="Times New Roman" w:cs="Times New Roman"/>
          <w:sz w:val="24"/>
          <w:szCs w:val="24"/>
        </w:rPr>
        <w:t xml:space="preserve">and to build capacity </w:t>
      </w:r>
      <w:r w:rsidRPr="00FF7784">
        <w:rPr>
          <w:rFonts w:ascii="Times New Roman" w:hAnsi="Times New Roman" w:cs="Times New Roman"/>
          <w:sz w:val="24"/>
          <w:szCs w:val="24"/>
        </w:rPr>
        <w:t>for program development and implementation</w:t>
      </w:r>
      <w:r w:rsidR="00E16000" w:rsidRPr="00FF7784">
        <w:rPr>
          <w:rFonts w:ascii="Times New Roman" w:hAnsi="Times New Roman" w:cs="Times New Roman"/>
          <w:sz w:val="24"/>
          <w:szCs w:val="24"/>
        </w:rPr>
        <w:t xml:space="preserve">. Use of funds </w:t>
      </w:r>
      <w:r w:rsidR="00763BFB" w:rsidRPr="00FF7784">
        <w:rPr>
          <w:rFonts w:ascii="Times New Roman" w:hAnsi="Times New Roman" w:cs="Times New Roman"/>
          <w:sz w:val="24"/>
          <w:szCs w:val="24"/>
        </w:rPr>
        <w:t xml:space="preserve">could </w:t>
      </w:r>
      <w:r w:rsidR="00E16000" w:rsidRPr="00FF7784">
        <w:rPr>
          <w:rFonts w:ascii="Times New Roman" w:hAnsi="Times New Roman" w:cs="Times New Roman"/>
          <w:sz w:val="24"/>
          <w:szCs w:val="24"/>
        </w:rPr>
        <w:t xml:space="preserve">include, but not necessarily be </w:t>
      </w:r>
      <w:r w:rsidR="00E16000" w:rsidRPr="00FF7784">
        <w:rPr>
          <w:rFonts w:ascii="Times New Roman" w:hAnsi="Times New Roman" w:cs="Times New Roman"/>
          <w:sz w:val="24"/>
          <w:szCs w:val="24"/>
        </w:rPr>
        <w:lastRenderedPageBreak/>
        <w:t>limited to</w:t>
      </w:r>
      <w:r w:rsidR="00763BFB" w:rsidRPr="00FF7784">
        <w:rPr>
          <w:rFonts w:ascii="Times New Roman" w:hAnsi="Times New Roman" w:cs="Times New Roman"/>
          <w:sz w:val="24"/>
          <w:szCs w:val="24"/>
        </w:rPr>
        <w:t>,</w:t>
      </w:r>
      <w:r w:rsidR="00E16000" w:rsidRPr="00FF7784">
        <w:rPr>
          <w:rFonts w:ascii="Times New Roman" w:hAnsi="Times New Roman" w:cs="Times New Roman"/>
          <w:sz w:val="24"/>
          <w:szCs w:val="24"/>
        </w:rPr>
        <w:t xml:space="preserve"> employer and community engagement, </w:t>
      </w:r>
      <w:r w:rsidR="00BA7772" w:rsidRPr="00FF7784">
        <w:rPr>
          <w:rFonts w:ascii="Times New Roman" w:hAnsi="Times New Roman" w:cs="Times New Roman"/>
          <w:sz w:val="24"/>
          <w:szCs w:val="24"/>
        </w:rPr>
        <w:t xml:space="preserve">participation in the EV network, </w:t>
      </w:r>
      <w:r w:rsidR="00E16000" w:rsidRPr="00FF7784">
        <w:rPr>
          <w:rFonts w:ascii="Times New Roman" w:hAnsi="Times New Roman" w:cs="Times New Roman"/>
          <w:sz w:val="24"/>
          <w:szCs w:val="24"/>
        </w:rPr>
        <w:t>curriculum mapping and d</w:t>
      </w:r>
      <w:r w:rsidR="00FF7784">
        <w:rPr>
          <w:rFonts w:ascii="Times New Roman" w:hAnsi="Times New Roman" w:cs="Times New Roman"/>
          <w:sz w:val="24"/>
          <w:szCs w:val="24"/>
        </w:rPr>
        <w:t>e</w:t>
      </w:r>
      <w:r w:rsidR="00E16000" w:rsidRPr="00FF7784">
        <w:rPr>
          <w:rFonts w:ascii="Times New Roman" w:hAnsi="Times New Roman" w:cs="Times New Roman"/>
          <w:sz w:val="24"/>
          <w:szCs w:val="24"/>
        </w:rPr>
        <w:t xml:space="preserve">velopment, </w:t>
      </w:r>
      <w:r w:rsidR="00243BB8" w:rsidRPr="00FF7784">
        <w:rPr>
          <w:rFonts w:ascii="Times New Roman" w:hAnsi="Times New Roman" w:cs="Times New Roman"/>
          <w:sz w:val="24"/>
          <w:szCs w:val="24"/>
        </w:rPr>
        <w:t xml:space="preserve">professional development and training for faculty, community </w:t>
      </w:r>
      <w:r w:rsidR="00E16000" w:rsidRPr="00FF7784">
        <w:rPr>
          <w:rFonts w:ascii="Times New Roman" w:hAnsi="Times New Roman" w:cs="Times New Roman"/>
          <w:sz w:val="24"/>
          <w:szCs w:val="24"/>
        </w:rPr>
        <w:t>needs assessment, etc.</w:t>
      </w:r>
    </w:p>
    <w:p w14:paraId="17B4CC3D" w14:textId="77777777" w:rsidR="00FF7784" w:rsidRPr="00FF7784" w:rsidRDefault="00FF7784" w:rsidP="005C091B">
      <w:pPr>
        <w:widowControl/>
        <w:autoSpaceDE/>
        <w:autoSpaceDN/>
        <w:contextualSpacing/>
        <w:jc w:val="both"/>
        <w:rPr>
          <w:rFonts w:ascii="Times New Roman" w:hAnsi="Times New Roman" w:cs="Times New Roman"/>
          <w:sz w:val="24"/>
          <w:szCs w:val="24"/>
        </w:rPr>
      </w:pPr>
    </w:p>
    <w:p w14:paraId="117B4824" w14:textId="5DA0EA2A" w:rsidR="00E16000" w:rsidRPr="00FF7784" w:rsidRDefault="00C224B0" w:rsidP="005C091B">
      <w:pPr>
        <w:widowControl/>
        <w:autoSpaceDE/>
        <w:autoSpaceDN/>
        <w:contextualSpacing/>
        <w:jc w:val="both"/>
        <w:rPr>
          <w:rFonts w:ascii="Times New Roman" w:hAnsi="Times New Roman" w:cs="Times New Roman"/>
          <w:sz w:val="24"/>
          <w:szCs w:val="24"/>
        </w:rPr>
      </w:pPr>
      <w:r w:rsidRPr="00FF7784">
        <w:rPr>
          <w:rFonts w:ascii="Times New Roman" w:hAnsi="Times New Roman" w:cs="Times New Roman"/>
          <w:b/>
          <w:bCs/>
          <w:sz w:val="24"/>
          <w:szCs w:val="24"/>
          <w:u w:val="single"/>
        </w:rPr>
        <w:t xml:space="preserve">Objective </w:t>
      </w:r>
      <w:r w:rsidR="00C8702E">
        <w:rPr>
          <w:rFonts w:ascii="Times New Roman" w:hAnsi="Times New Roman" w:cs="Times New Roman"/>
          <w:b/>
          <w:bCs/>
          <w:sz w:val="24"/>
          <w:szCs w:val="24"/>
          <w:u w:val="single"/>
        </w:rPr>
        <w:t>B</w:t>
      </w:r>
      <w:r w:rsidRPr="00FF7784">
        <w:rPr>
          <w:rFonts w:ascii="Times New Roman" w:hAnsi="Times New Roman" w:cs="Times New Roman"/>
          <w:b/>
          <w:bCs/>
          <w:sz w:val="24"/>
          <w:szCs w:val="24"/>
          <w:u w:val="single"/>
        </w:rPr>
        <w:t xml:space="preserve">: </w:t>
      </w:r>
      <w:r w:rsidR="003710D0" w:rsidRPr="00FF7784">
        <w:rPr>
          <w:rFonts w:ascii="Times New Roman" w:hAnsi="Times New Roman" w:cs="Times New Roman"/>
          <w:b/>
          <w:bCs/>
          <w:sz w:val="24"/>
          <w:szCs w:val="24"/>
          <w:u w:val="single"/>
        </w:rPr>
        <w:t xml:space="preserve">Electric Vehicle </w:t>
      </w:r>
      <w:r w:rsidR="00E16000" w:rsidRPr="00FF7784">
        <w:rPr>
          <w:rFonts w:ascii="Times New Roman" w:hAnsi="Times New Roman" w:cs="Times New Roman"/>
          <w:b/>
          <w:bCs/>
          <w:sz w:val="24"/>
          <w:szCs w:val="24"/>
          <w:u w:val="single"/>
        </w:rPr>
        <w:t>Technology Development and Expansion:</w:t>
      </w:r>
    </w:p>
    <w:p w14:paraId="2CA45EB5" w14:textId="77777777" w:rsidR="00FF7784" w:rsidRDefault="00FF7784" w:rsidP="005C091B">
      <w:pPr>
        <w:widowControl/>
        <w:autoSpaceDE/>
        <w:autoSpaceDN/>
        <w:spacing w:after="160" w:line="259" w:lineRule="auto"/>
        <w:contextualSpacing/>
        <w:jc w:val="both"/>
        <w:rPr>
          <w:rFonts w:ascii="Times New Roman" w:hAnsi="Times New Roman" w:cs="Times New Roman"/>
          <w:sz w:val="24"/>
          <w:szCs w:val="24"/>
        </w:rPr>
      </w:pPr>
    </w:p>
    <w:p w14:paraId="778B072C" w14:textId="33540570" w:rsidR="008B37A5" w:rsidRPr="00FF7784" w:rsidRDefault="00243BB8" w:rsidP="005C091B">
      <w:pPr>
        <w:widowControl/>
        <w:autoSpaceDE/>
        <w:autoSpaceDN/>
        <w:spacing w:after="160" w:line="259" w:lineRule="auto"/>
        <w:contextualSpacing/>
        <w:jc w:val="both"/>
        <w:rPr>
          <w:rFonts w:ascii="Times New Roman" w:hAnsi="Times New Roman" w:cs="Times New Roman"/>
          <w:sz w:val="24"/>
          <w:szCs w:val="24"/>
        </w:rPr>
      </w:pPr>
      <w:r w:rsidRPr="00FF7784">
        <w:rPr>
          <w:rFonts w:ascii="Times New Roman" w:hAnsi="Times New Roman" w:cs="Times New Roman"/>
          <w:sz w:val="24"/>
          <w:szCs w:val="24"/>
        </w:rPr>
        <w:t xml:space="preserve">Objective </w:t>
      </w:r>
      <w:r w:rsidR="00C8702E">
        <w:rPr>
          <w:rFonts w:ascii="Times New Roman" w:hAnsi="Times New Roman" w:cs="Times New Roman"/>
          <w:sz w:val="24"/>
          <w:szCs w:val="24"/>
        </w:rPr>
        <w:t>B</w:t>
      </w:r>
      <w:r w:rsidRPr="00FF7784">
        <w:rPr>
          <w:rFonts w:ascii="Times New Roman" w:hAnsi="Times New Roman" w:cs="Times New Roman"/>
          <w:sz w:val="24"/>
          <w:szCs w:val="24"/>
        </w:rPr>
        <w:t xml:space="preserve"> is f</w:t>
      </w:r>
      <w:r w:rsidR="00763BFB" w:rsidRPr="00FF7784">
        <w:rPr>
          <w:rFonts w:ascii="Times New Roman" w:hAnsi="Times New Roman" w:cs="Times New Roman"/>
          <w:sz w:val="24"/>
          <w:szCs w:val="24"/>
        </w:rPr>
        <w:t xml:space="preserve">ocused on developing and/or expanding EV Technology </w:t>
      </w:r>
      <w:r w:rsidRPr="00FF7784">
        <w:rPr>
          <w:rFonts w:ascii="Times New Roman" w:hAnsi="Times New Roman" w:cs="Times New Roman"/>
          <w:sz w:val="24"/>
          <w:szCs w:val="24"/>
        </w:rPr>
        <w:t xml:space="preserve">and related </w:t>
      </w:r>
      <w:r w:rsidR="00763BFB" w:rsidRPr="00FF7784">
        <w:rPr>
          <w:rFonts w:ascii="Times New Roman" w:hAnsi="Times New Roman" w:cs="Times New Roman"/>
          <w:sz w:val="24"/>
          <w:szCs w:val="24"/>
        </w:rPr>
        <w:t xml:space="preserve">programs. </w:t>
      </w:r>
      <w:r w:rsidR="00E16000" w:rsidRPr="00FF7784">
        <w:rPr>
          <w:rFonts w:ascii="Times New Roman" w:hAnsi="Times New Roman" w:cs="Times New Roman"/>
          <w:sz w:val="24"/>
          <w:szCs w:val="24"/>
        </w:rPr>
        <w:t xml:space="preserve">The grant prioritizes education and training programs that span across the EV Technology occupational continuum </w:t>
      </w:r>
      <w:r w:rsidR="00052BB4" w:rsidRPr="00FF7784">
        <w:rPr>
          <w:rFonts w:ascii="Times New Roman" w:hAnsi="Times New Roman" w:cs="Times New Roman"/>
          <w:sz w:val="24"/>
          <w:szCs w:val="24"/>
        </w:rPr>
        <w:t>from development and production</w:t>
      </w:r>
      <w:r w:rsidR="00E16000" w:rsidRPr="00FF7784">
        <w:rPr>
          <w:rFonts w:ascii="Times New Roman" w:hAnsi="Times New Roman" w:cs="Times New Roman"/>
          <w:sz w:val="24"/>
          <w:szCs w:val="24"/>
        </w:rPr>
        <w:t xml:space="preserve"> to maintenance of Electric Vehicles</w:t>
      </w:r>
      <w:r w:rsidR="00763BFB" w:rsidRPr="00FF7784">
        <w:rPr>
          <w:rFonts w:ascii="Times New Roman" w:hAnsi="Times New Roman" w:cs="Times New Roman"/>
          <w:sz w:val="24"/>
          <w:szCs w:val="24"/>
        </w:rPr>
        <w:t>,</w:t>
      </w:r>
      <w:r w:rsidR="00E16000" w:rsidRPr="00FF7784">
        <w:rPr>
          <w:rFonts w:ascii="Times New Roman" w:hAnsi="Times New Roman" w:cs="Times New Roman"/>
          <w:sz w:val="24"/>
          <w:szCs w:val="24"/>
        </w:rPr>
        <w:t xml:space="preserve"> as well as installation and maintenance of critical infrastructure.</w:t>
      </w:r>
      <w:r w:rsidR="00C00159" w:rsidRPr="00FF7784">
        <w:rPr>
          <w:rFonts w:ascii="Times New Roman" w:hAnsi="Times New Roman" w:cs="Times New Roman"/>
          <w:sz w:val="24"/>
          <w:szCs w:val="24"/>
        </w:rPr>
        <w:t xml:space="preserve"> </w:t>
      </w:r>
    </w:p>
    <w:p w14:paraId="708E7654" w14:textId="77777777" w:rsidR="00FF7784" w:rsidRDefault="00FF7784" w:rsidP="005C091B">
      <w:pPr>
        <w:widowControl/>
        <w:autoSpaceDE/>
        <w:autoSpaceDN/>
        <w:spacing w:after="160" w:line="259" w:lineRule="auto"/>
        <w:contextualSpacing/>
        <w:jc w:val="both"/>
        <w:rPr>
          <w:rFonts w:ascii="Times New Roman" w:hAnsi="Times New Roman" w:cs="Times New Roman"/>
          <w:b/>
          <w:bCs/>
          <w:sz w:val="24"/>
          <w:szCs w:val="24"/>
        </w:rPr>
      </w:pPr>
    </w:p>
    <w:p w14:paraId="68D845C1" w14:textId="3833324C" w:rsidR="00E16000" w:rsidRPr="00FF7784" w:rsidRDefault="00E16000" w:rsidP="005C091B">
      <w:pPr>
        <w:widowControl/>
        <w:autoSpaceDE/>
        <w:autoSpaceDN/>
        <w:contextualSpacing/>
        <w:jc w:val="both"/>
        <w:rPr>
          <w:rFonts w:ascii="Times New Roman" w:hAnsi="Times New Roman" w:cs="Times New Roman"/>
          <w:sz w:val="24"/>
          <w:szCs w:val="24"/>
        </w:rPr>
      </w:pPr>
    </w:p>
    <w:p w14:paraId="4F5F17CE" w14:textId="0CB46A2D" w:rsidR="00AA3693" w:rsidRPr="00AA3693" w:rsidRDefault="00FF7784" w:rsidP="006D69C4">
      <w:pPr>
        <w:pStyle w:val="Heading1"/>
        <w:numPr>
          <w:ilvl w:val="0"/>
          <w:numId w:val="2"/>
        </w:numPr>
        <w:shd w:val="clear" w:color="auto" w:fill="D9D9D9" w:themeFill="background1" w:themeFillShade="D9"/>
        <w:tabs>
          <w:tab w:val="left" w:pos="180"/>
          <w:tab w:val="num" w:pos="360"/>
        </w:tabs>
        <w:spacing w:before="1"/>
        <w:ind w:left="540" w:hanging="540"/>
        <w:jc w:val="both"/>
        <w:rPr>
          <w:rFonts w:ascii="Times New Roman" w:hAnsi="Times New Roman" w:cs="Times New Roman"/>
        </w:rPr>
      </w:pPr>
      <w:r>
        <w:rPr>
          <w:rFonts w:ascii="Times New Roman" w:hAnsi="Times New Roman" w:cs="Times New Roman"/>
        </w:rPr>
        <w:t xml:space="preserve">Required and </w:t>
      </w:r>
      <w:r w:rsidR="0055519D" w:rsidRPr="00F64207">
        <w:rPr>
          <w:rFonts w:ascii="Times New Roman" w:hAnsi="Times New Roman" w:cs="Times New Roman"/>
        </w:rPr>
        <w:t>Allowable Activities</w:t>
      </w:r>
    </w:p>
    <w:p w14:paraId="6DFF65AD" w14:textId="77777777" w:rsidR="00611EA6" w:rsidRDefault="00611EA6" w:rsidP="005C091B">
      <w:pPr>
        <w:widowControl/>
        <w:autoSpaceDE/>
        <w:autoSpaceDN/>
        <w:spacing w:after="160" w:line="259" w:lineRule="auto"/>
        <w:contextualSpacing/>
        <w:jc w:val="both"/>
        <w:rPr>
          <w:rFonts w:ascii="Times New Roman" w:hAnsi="Times New Roman" w:cs="Times New Roman"/>
          <w:b/>
          <w:bCs/>
          <w:sz w:val="24"/>
          <w:szCs w:val="24"/>
          <w:u w:val="single"/>
        </w:rPr>
      </w:pPr>
    </w:p>
    <w:p w14:paraId="0E2113FA" w14:textId="095070AD" w:rsidR="00AA3693" w:rsidRPr="00AA3693" w:rsidRDefault="00AA3693" w:rsidP="005C091B">
      <w:pPr>
        <w:widowControl/>
        <w:autoSpaceDE/>
        <w:autoSpaceDN/>
        <w:spacing w:after="160" w:line="259" w:lineRule="auto"/>
        <w:contextualSpacing/>
        <w:jc w:val="both"/>
        <w:rPr>
          <w:rFonts w:ascii="Times New Roman" w:hAnsi="Times New Roman" w:cs="Times New Roman"/>
          <w:b/>
          <w:bCs/>
          <w:sz w:val="24"/>
          <w:szCs w:val="24"/>
          <w:u w:val="single"/>
        </w:rPr>
      </w:pPr>
      <w:r w:rsidRPr="00AA3693">
        <w:rPr>
          <w:rFonts w:ascii="Times New Roman" w:hAnsi="Times New Roman" w:cs="Times New Roman"/>
          <w:b/>
          <w:bCs/>
          <w:sz w:val="24"/>
          <w:szCs w:val="24"/>
          <w:u w:val="single"/>
        </w:rPr>
        <w:t>Priority Programs</w:t>
      </w:r>
    </w:p>
    <w:p w14:paraId="26082501" w14:textId="69255622" w:rsidR="00AA3693" w:rsidRPr="008B37A5" w:rsidRDefault="00AA3693" w:rsidP="005C091B">
      <w:pPr>
        <w:widowControl/>
        <w:autoSpaceDE/>
        <w:autoSpaceDN/>
        <w:spacing w:after="160" w:line="259" w:lineRule="auto"/>
        <w:contextualSpacing/>
        <w:jc w:val="both"/>
        <w:rPr>
          <w:rFonts w:ascii="Times New Roman" w:hAnsi="Times New Roman" w:cs="Times New Roman"/>
          <w:sz w:val="24"/>
          <w:szCs w:val="24"/>
        </w:rPr>
      </w:pPr>
      <w:r w:rsidRPr="008B37A5">
        <w:rPr>
          <w:rFonts w:ascii="Times New Roman" w:hAnsi="Times New Roman" w:cs="Times New Roman"/>
          <w:sz w:val="24"/>
          <w:szCs w:val="24"/>
        </w:rPr>
        <w:t>Priority programs for</w:t>
      </w:r>
      <w:r>
        <w:rPr>
          <w:rFonts w:ascii="Times New Roman" w:hAnsi="Times New Roman" w:cs="Times New Roman"/>
          <w:sz w:val="24"/>
          <w:szCs w:val="24"/>
        </w:rPr>
        <w:t xml:space="preserve"> capacity-</w:t>
      </w:r>
      <w:r w:rsidRPr="008B37A5">
        <w:rPr>
          <w:rFonts w:ascii="Times New Roman" w:hAnsi="Times New Roman" w:cs="Times New Roman"/>
          <w:sz w:val="24"/>
          <w:szCs w:val="24"/>
        </w:rPr>
        <w:t xml:space="preserve">building (Objective </w:t>
      </w:r>
      <w:r w:rsidR="00C8702E">
        <w:rPr>
          <w:rFonts w:ascii="Times New Roman" w:hAnsi="Times New Roman" w:cs="Times New Roman"/>
          <w:sz w:val="24"/>
          <w:szCs w:val="24"/>
        </w:rPr>
        <w:t>A</w:t>
      </w:r>
      <w:r w:rsidRPr="008B37A5">
        <w:rPr>
          <w:rFonts w:ascii="Times New Roman" w:hAnsi="Times New Roman" w:cs="Times New Roman"/>
          <w:sz w:val="24"/>
          <w:szCs w:val="24"/>
        </w:rPr>
        <w:t xml:space="preserve">) as well as development, expansion, or revision (Objective </w:t>
      </w:r>
      <w:r w:rsidR="00C8702E">
        <w:rPr>
          <w:rFonts w:ascii="Times New Roman" w:hAnsi="Times New Roman" w:cs="Times New Roman"/>
          <w:sz w:val="24"/>
          <w:szCs w:val="24"/>
        </w:rPr>
        <w:t>B</w:t>
      </w:r>
      <w:r w:rsidRPr="008B37A5">
        <w:rPr>
          <w:rFonts w:ascii="Times New Roman" w:hAnsi="Times New Roman" w:cs="Times New Roman"/>
          <w:sz w:val="24"/>
          <w:szCs w:val="24"/>
        </w:rPr>
        <w:t xml:space="preserve">) are based upon local, state, and regional labor market data and might include areas such as: </w:t>
      </w:r>
    </w:p>
    <w:p w14:paraId="21806045"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Electrical Engineering Technology</w:t>
      </w:r>
    </w:p>
    <w:p w14:paraId="54FA06CA"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Mechatronics</w:t>
      </w:r>
    </w:p>
    <w:p w14:paraId="16E3576A"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Electrical Technology</w:t>
      </w:r>
    </w:p>
    <w:p w14:paraId="2A9D43CB"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Manufacturing Engineering Technology</w:t>
      </w:r>
    </w:p>
    <w:p w14:paraId="0A576DE4" w14:textId="5E806383" w:rsidR="006140A6" w:rsidRPr="006140A6" w:rsidRDefault="00AA3693" w:rsidP="006140A6">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Alternative Fuel Vehicle Technology</w:t>
      </w:r>
    </w:p>
    <w:p w14:paraId="6F77E149"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High Voltage Battery Technology</w:t>
      </w:r>
    </w:p>
    <w:p w14:paraId="650AB36A"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Automotive Technology</w:t>
      </w:r>
    </w:p>
    <w:p w14:paraId="6691DA1F"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Software Development</w:t>
      </w:r>
    </w:p>
    <w:p w14:paraId="0469D7B1" w14:textId="7E767B0B"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w:t>
      </w:r>
      <w:r w:rsidRPr="0022083C">
        <w:rPr>
          <w:rFonts w:ascii="Times New Roman" w:hAnsi="Times New Roman" w:cs="Times New Roman"/>
          <w:sz w:val="24"/>
          <w:szCs w:val="24"/>
        </w:rPr>
        <w:t>rograms aligned to industry certifications (</w:t>
      </w:r>
      <w:proofErr w:type="gramStart"/>
      <w:r w:rsidRPr="0022083C">
        <w:rPr>
          <w:rFonts w:ascii="Times New Roman" w:hAnsi="Times New Roman" w:cs="Times New Roman"/>
          <w:sz w:val="24"/>
          <w:szCs w:val="24"/>
        </w:rPr>
        <w:t>e.g.</w:t>
      </w:r>
      <w:proofErr w:type="gramEnd"/>
      <w:r w:rsidRPr="0022083C">
        <w:rPr>
          <w:rFonts w:ascii="Times New Roman" w:hAnsi="Times New Roman" w:cs="Times New Roman"/>
          <w:sz w:val="24"/>
          <w:szCs w:val="24"/>
        </w:rPr>
        <w:t xml:space="preserve"> TESLA Independent Repair Certified).</w:t>
      </w:r>
    </w:p>
    <w:p w14:paraId="225B48C3" w14:textId="19EA5248" w:rsidR="006140A6" w:rsidRDefault="006140A6"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Programs that advance the development and maintenance of EV charging infrastructure.</w:t>
      </w:r>
    </w:p>
    <w:p w14:paraId="6B846183" w14:textId="18EF76EE" w:rsidR="00AA3693" w:rsidRDefault="00C8702E" w:rsidP="005C091B">
      <w:pPr>
        <w:widowControl/>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Other programs of interest are identified in the </w:t>
      </w:r>
      <w:hyperlink r:id="rId13" w:history="1">
        <w:r w:rsidRPr="00C8702E">
          <w:rPr>
            <w:rStyle w:val="Hyperlink"/>
            <w:rFonts w:ascii="Times New Roman" w:hAnsi="Times New Roman" w:cs="Times New Roman"/>
            <w:sz w:val="24"/>
            <w:szCs w:val="24"/>
          </w:rPr>
          <w:t>Illinois Clean Energy Jobs and Training Program Inventory</w:t>
        </w:r>
      </w:hyperlink>
      <w:r>
        <w:rPr>
          <w:rFonts w:ascii="Times New Roman" w:hAnsi="Times New Roman" w:cs="Times New Roman"/>
          <w:sz w:val="24"/>
          <w:szCs w:val="24"/>
        </w:rPr>
        <w:t xml:space="preserve">. </w:t>
      </w:r>
      <w:r w:rsidR="00AA3693" w:rsidRPr="008B37A5">
        <w:rPr>
          <w:rFonts w:ascii="Times New Roman" w:hAnsi="Times New Roman" w:cs="Times New Roman"/>
          <w:sz w:val="24"/>
          <w:szCs w:val="24"/>
        </w:rPr>
        <w:t>As competitive grant opportunities are developed, a specific focus on high demand areas, a sound labor market argument for the college’s focus in those areas, and the ability to effectively accelerate training will be key elements for evaluation of proposals. It should be noted that the ICCB program approval process requires a labor market focused argument for program approval</w:t>
      </w:r>
      <w:r w:rsidR="00AA3693">
        <w:rPr>
          <w:rFonts w:ascii="Times New Roman" w:hAnsi="Times New Roman" w:cs="Times New Roman"/>
          <w:sz w:val="24"/>
          <w:szCs w:val="24"/>
        </w:rPr>
        <w:t>.</w:t>
      </w:r>
    </w:p>
    <w:p w14:paraId="3254A8E9" w14:textId="7FA3F0F0" w:rsidR="00FF7784" w:rsidRDefault="00FF7784" w:rsidP="00C51FF4">
      <w:pPr>
        <w:pStyle w:val="BodyText"/>
        <w:ind w:right="337"/>
        <w:jc w:val="both"/>
        <w:rPr>
          <w:rFonts w:ascii="Times New Roman" w:hAnsi="Times New Roman" w:cs="Times New Roman"/>
          <w:b/>
          <w:bCs/>
          <w:u w:val="single"/>
        </w:rPr>
      </w:pPr>
      <w:r w:rsidRPr="00C51FF4">
        <w:rPr>
          <w:rFonts w:ascii="Times New Roman" w:hAnsi="Times New Roman" w:cs="Times New Roman"/>
          <w:b/>
          <w:bCs/>
          <w:u w:val="single"/>
        </w:rPr>
        <w:t>Required Activities</w:t>
      </w:r>
    </w:p>
    <w:p w14:paraId="11856BF1" w14:textId="1C2EC7A3" w:rsidR="00FC444C" w:rsidRDefault="00FC444C" w:rsidP="00C51FF4">
      <w:pPr>
        <w:pStyle w:val="BodyText"/>
        <w:ind w:right="337"/>
        <w:jc w:val="both"/>
        <w:rPr>
          <w:rFonts w:ascii="Times New Roman" w:hAnsi="Times New Roman" w:cs="Times New Roman"/>
          <w:b/>
          <w:bCs/>
          <w:u w:val="single"/>
        </w:rPr>
      </w:pPr>
    </w:p>
    <w:p w14:paraId="14603E78" w14:textId="79EC8CF7" w:rsidR="0010265B" w:rsidRPr="0010265B" w:rsidRDefault="0010265B" w:rsidP="00C51FF4">
      <w:pPr>
        <w:pStyle w:val="BodyText"/>
        <w:ind w:right="337"/>
        <w:jc w:val="both"/>
        <w:rPr>
          <w:rFonts w:ascii="Times New Roman" w:hAnsi="Times New Roman" w:cs="Times New Roman"/>
        </w:rPr>
      </w:pPr>
      <w:r>
        <w:rPr>
          <w:rFonts w:ascii="Times New Roman" w:hAnsi="Times New Roman" w:cs="Times New Roman"/>
        </w:rPr>
        <w:t xml:space="preserve">Each cohort of grantees, capacity-building (Obj </w:t>
      </w:r>
      <w:r w:rsidR="00C8702E">
        <w:rPr>
          <w:rFonts w:ascii="Times New Roman" w:hAnsi="Times New Roman" w:cs="Times New Roman"/>
        </w:rPr>
        <w:t>A</w:t>
      </w:r>
      <w:r>
        <w:rPr>
          <w:rFonts w:ascii="Times New Roman" w:hAnsi="Times New Roman" w:cs="Times New Roman"/>
        </w:rPr>
        <w:t xml:space="preserve">) and development/expansion (Obj </w:t>
      </w:r>
      <w:r w:rsidR="00C8702E">
        <w:rPr>
          <w:rFonts w:ascii="Times New Roman" w:hAnsi="Times New Roman" w:cs="Times New Roman"/>
        </w:rPr>
        <w:t>B</w:t>
      </w:r>
      <w:r>
        <w:rPr>
          <w:rFonts w:ascii="Times New Roman" w:hAnsi="Times New Roman" w:cs="Times New Roman"/>
        </w:rPr>
        <w:t xml:space="preserve">), will be supported by ICCB and IGEN through the EV Network and will be required to carry out a specific set of activities. The required activities for each Objective are detailed in the chart and defined below. </w:t>
      </w:r>
    </w:p>
    <w:tbl>
      <w:tblPr>
        <w:tblStyle w:val="TableGrid"/>
        <w:tblW w:w="0" w:type="auto"/>
        <w:tblLook w:val="04A0" w:firstRow="1" w:lastRow="0" w:firstColumn="1" w:lastColumn="0" w:noHBand="0" w:noVBand="1"/>
      </w:tblPr>
      <w:tblGrid>
        <w:gridCol w:w="4855"/>
        <w:gridCol w:w="2250"/>
        <w:gridCol w:w="2245"/>
      </w:tblGrid>
      <w:tr w:rsidR="00FC444C" w14:paraId="4A38F21E" w14:textId="77777777" w:rsidTr="00052BB4">
        <w:tc>
          <w:tcPr>
            <w:tcW w:w="4855" w:type="dxa"/>
            <w:shd w:val="clear" w:color="auto" w:fill="D9E2F3" w:themeFill="accent1" w:themeFillTint="33"/>
          </w:tcPr>
          <w:p w14:paraId="7908D5FA" w14:textId="60FB1A5A" w:rsidR="00FC444C" w:rsidRDefault="00FC444C" w:rsidP="00C51FF4">
            <w:pPr>
              <w:pStyle w:val="BodyText"/>
              <w:ind w:right="337"/>
              <w:jc w:val="both"/>
              <w:rPr>
                <w:rFonts w:ascii="Times New Roman" w:hAnsi="Times New Roman" w:cs="Times New Roman"/>
                <w:b/>
                <w:bCs/>
                <w:u w:val="single"/>
              </w:rPr>
            </w:pPr>
            <w:r>
              <w:rPr>
                <w:rFonts w:ascii="Times New Roman" w:hAnsi="Times New Roman" w:cs="Times New Roman"/>
                <w:b/>
                <w:bCs/>
                <w:u w:val="single"/>
              </w:rPr>
              <w:lastRenderedPageBreak/>
              <w:t>Re</w:t>
            </w:r>
            <w:r w:rsidR="0010265B">
              <w:rPr>
                <w:rFonts w:ascii="Times New Roman" w:hAnsi="Times New Roman" w:cs="Times New Roman"/>
                <w:b/>
                <w:bCs/>
                <w:u w:val="single"/>
              </w:rPr>
              <w:t xml:space="preserve">quired </w:t>
            </w:r>
            <w:r>
              <w:rPr>
                <w:rFonts w:ascii="Times New Roman" w:hAnsi="Times New Roman" w:cs="Times New Roman"/>
                <w:b/>
                <w:bCs/>
                <w:u w:val="single"/>
              </w:rPr>
              <w:t>Activit</w:t>
            </w:r>
            <w:r w:rsidR="0010265B">
              <w:rPr>
                <w:rFonts w:ascii="Times New Roman" w:hAnsi="Times New Roman" w:cs="Times New Roman"/>
                <w:b/>
                <w:bCs/>
                <w:u w:val="single"/>
              </w:rPr>
              <w:t>ies</w:t>
            </w:r>
          </w:p>
        </w:tc>
        <w:tc>
          <w:tcPr>
            <w:tcW w:w="2250" w:type="dxa"/>
            <w:shd w:val="clear" w:color="auto" w:fill="D9E2F3" w:themeFill="accent1" w:themeFillTint="33"/>
          </w:tcPr>
          <w:p w14:paraId="6305CF41" w14:textId="3C9E2A5A" w:rsidR="00FC444C" w:rsidRDefault="00FC444C" w:rsidP="00FC444C">
            <w:pPr>
              <w:pStyle w:val="BodyText"/>
              <w:ind w:right="337"/>
              <w:rPr>
                <w:rFonts w:ascii="Times New Roman" w:hAnsi="Times New Roman" w:cs="Times New Roman"/>
                <w:b/>
                <w:bCs/>
                <w:u w:val="single"/>
              </w:rPr>
            </w:pPr>
            <w:r>
              <w:rPr>
                <w:rFonts w:ascii="Times New Roman" w:hAnsi="Times New Roman" w:cs="Times New Roman"/>
                <w:b/>
                <w:bCs/>
                <w:u w:val="single"/>
              </w:rPr>
              <w:t>Obj</w:t>
            </w:r>
            <w:r w:rsidR="00C8702E">
              <w:rPr>
                <w:rFonts w:ascii="Times New Roman" w:hAnsi="Times New Roman" w:cs="Times New Roman"/>
                <w:b/>
                <w:bCs/>
                <w:u w:val="single"/>
              </w:rPr>
              <w:t>ective</w:t>
            </w:r>
            <w:r>
              <w:rPr>
                <w:rFonts w:ascii="Times New Roman" w:hAnsi="Times New Roman" w:cs="Times New Roman"/>
                <w:b/>
                <w:bCs/>
                <w:u w:val="single"/>
              </w:rPr>
              <w:t xml:space="preserve"> </w:t>
            </w:r>
            <w:r w:rsidR="00C8702E">
              <w:rPr>
                <w:rFonts w:ascii="Times New Roman" w:hAnsi="Times New Roman" w:cs="Times New Roman"/>
                <w:b/>
                <w:bCs/>
                <w:u w:val="single"/>
              </w:rPr>
              <w:t>A</w:t>
            </w:r>
            <w:r>
              <w:rPr>
                <w:rFonts w:ascii="Times New Roman" w:hAnsi="Times New Roman" w:cs="Times New Roman"/>
                <w:b/>
                <w:bCs/>
                <w:u w:val="single"/>
              </w:rPr>
              <w:t>: Capacity- Building</w:t>
            </w:r>
          </w:p>
        </w:tc>
        <w:tc>
          <w:tcPr>
            <w:tcW w:w="2245" w:type="dxa"/>
            <w:shd w:val="clear" w:color="auto" w:fill="D9E2F3" w:themeFill="accent1" w:themeFillTint="33"/>
          </w:tcPr>
          <w:p w14:paraId="70ECDF21" w14:textId="0E0E30F0" w:rsidR="00FC444C" w:rsidRDefault="00FC444C" w:rsidP="00FC444C">
            <w:pPr>
              <w:pStyle w:val="BodyText"/>
              <w:ind w:right="337"/>
              <w:rPr>
                <w:rFonts w:ascii="Times New Roman" w:hAnsi="Times New Roman" w:cs="Times New Roman"/>
                <w:b/>
                <w:bCs/>
                <w:u w:val="single"/>
              </w:rPr>
            </w:pPr>
            <w:r>
              <w:rPr>
                <w:rFonts w:ascii="Times New Roman" w:hAnsi="Times New Roman" w:cs="Times New Roman"/>
                <w:b/>
                <w:bCs/>
                <w:u w:val="single"/>
              </w:rPr>
              <w:t>Obj</w:t>
            </w:r>
            <w:r w:rsidR="00C8702E">
              <w:rPr>
                <w:rFonts w:ascii="Times New Roman" w:hAnsi="Times New Roman" w:cs="Times New Roman"/>
                <w:b/>
                <w:bCs/>
                <w:u w:val="single"/>
              </w:rPr>
              <w:t>ective</w:t>
            </w:r>
            <w:r>
              <w:rPr>
                <w:rFonts w:ascii="Times New Roman" w:hAnsi="Times New Roman" w:cs="Times New Roman"/>
                <w:b/>
                <w:bCs/>
                <w:u w:val="single"/>
              </w:rPr>
              <w:t xml:space="preserve"> </w:t>
            </w:r>
            <w:r w:rsidR="00C8702E">
              <w:rPr>
                <w:rFonts w:ascii="Times New Roman" w:hAnsi="Times New Roman" w:cs="Times New Roman"/>
                <w:b/>
                <w:bCs/>
                <w:u w:val="single"/>
              </w:rPr>
              <w:t>B</w:t>
            </w:r>
            <w:r>
              <w:rPr>
                <w:rFonts w:ascii="Times New Roman" w:hAnsi="Times New Roman" w:cs="Times New Roman"/>
                <w:b/>
                <w:bCs/>
                <w:u w:val="single"/>
              </w:rPr>
              <w:t>: Development and Expansion</w:t>
            </w:r>
          </w:p>
        </w:tc>
      </w:tr>
      <w:tr w:rsidR="00FC444C" w14:paraId="70F154FA" w14:textId="77777777" w:rsidTr="00FC444C">
        <w:tc>
          <w:tcPr>
            <w:tcW w:w="4855" w:type="dxa"/>
          </w:tcPr>
          <w:p w14:paraId="05AD4FEE" w14:textId="550D0BC9" w:rsidR="00FC444C" w:rsidRPr="00FC444C" w:rsidRDefault="00FC444C" w:rsidP="00C51FF4">
            <w:pPr>
              <w:pStyle w:val="BodyText"/>
              <w:ind w:right="337"/>
              <w:jc w:val="both"/>
              <w:rPr>
                <w:rFonts w:ascii="Times New Roman" w:hAnsi="Times New Roman" w:cs="Times New Roman"/>
              </w:rPr>
            </w:pPr>
            <w:r>
              <w:rPr>
                <w:rFonts w:ascii="Times New Roman" w:hAnsi="Times New Roman" w:cs="Times New Roman"/>
              </w:rPr>
              <w:t>Participation in EV Network</w:t>
            </w:r>
          </w:p>
        </w:tc>
        <w:tc>
          <w:tcPr>
            <w:tcW w:w="2250" w:type="dxa"/>
          </w:tcPr>
          <w:p w14:paraId="64E00792" w14:textId="77777777" w:rsidR="00FC444C" w:rsidRPr="00FC444C" w:rsidRDefault="00FC444C" w:rsidP="005C091B">
            <w:pPr>
              <w:pStyle w:val="BodyText"/>
              <w:numPr>
                <w:ilvl w:val="0"/>
                <w:numId w:val="36"/>
              </w:numPr>
              <w:ind w:right="337"/>
              <w:rPr>
                <w:rFonts w:ascii="Times New Roman" w:hAnsi="Times New Roman" w:cs="Times New Roman"/>
                <w:u w:val="single"/>
              </w:rPr>
            </w:pPr>
          </w:p>
        </w:tc>
        <w:tc>
          <w:tcPr>
            <w:tcW w:w="2245" w:type="dxa"/>
          </w:tcPr>
          <w:p w14:paraId="018F4907"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FC444C" w14:paraId="4BAAD960" w14:textId="77777777" w:rsidTr="00FC444C">
        <w:tc>
          <w:tcPr>
            <w:tcW w:w="4855" w:type="dxa"/>
          </w:tcPr>
          <w:p w14:paraId="7555E6F1" w14:textId="7125A451" w:rsidR="00FC444C" w:rsidRPr="00FC444C" w:rsidRDefault="00FC444C" w:rsidP="00C51FF4">
            <w:pPr>
              <w:pStyle w:val="BodyText"/>
              <w:ind w:right="337"/>
              <w:jc w:val="both"/>
              <w:rPr>
                <w:rFonts w:ascii="Times New Roman" w:hAnsi="Times New Roman" w:cs="Times New Roman"/>
              </w:rPr>
            </w:pPr>
            <w:r w:rsidRPr="00FC444C">
              <w:rPr>
                <w:rFonts w:ascii="Times New Roman" w:hAnsi="Times New Roman" w:cs="Times New Roman"/>
              </w:rPr>
              <w:t>Employer</w:t>
            </w:r>
            <w:r>
              <w:rPr>
                <w:rFonts w:ascii="Times New Roman" w:hAnsi="Times New Roman" w:cs="Times New Roman"/>
              </w:rPr>
              <w:t xml:space="preserve"> and Community Engagement</w:t>
            </w:r>
            <w:r w:rsidR="005C091B">
              <w:rPr>
                <w:rFonts w:ascii="Times New Roman" w:hAnsi="Times New Roman" w:cs="Times New Roman"/>
              </w:rPr>
              <w:t xml:space="preserve"> </w:t>
            </w:r>
          </w:p>
        </w:tc>
        <w:tc>
          <w:tcPr>
            <w:tcW w:w="2250" w:type="dxa"/>
          </w:tcPr>
          <w:p w14:paraId="7B89951F" w14:textId="77777777" w:rsidR="00FC444C" w:rsidRPr="00FC444C" w:rsidRDefault="00FC444C" w:rsidP="005C091B">
            <w:pPr>
              <w:pStyle w:val="BodyText"/>
              <w:numPr>
                <w:ilvl w:val="0"/>
                <w:numId w:val="36"/>
              </w:numPr>
              <w:ind w:right="337"/>
              <w:rPr>
                <w:rFonts w:ascii="Times New Roman" w:hAnsi="Times New Roman" w:cs="Times New Roman"/>
                <w:u w:val="single"/>
              </w:rPr>
            </w:pPr>
          </w:p>
        </w:tc>
        <w:tc>
          <w:tcPr>
            <w:tcW w:w="2245" w:type="dxa"/>
          </w:tcPr>
          <w:p w14:paraId="682AC3EA"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5C091B" w14:paraId="43D5019C" w14:textId="77777777" w:rsidTr="00FC444C">
        <w:tc>
          <w:tcPr>
            <w:tcW w:w="4855" w:type="dxa"/>
          </w:tcPr>
          <w:p w14:paraId="776548BD" w14:textId="3BBCA1E0" w:rsidR="005C091B" w:rsidRDefault="005C091B" w:rsidP="00C51FF4">
            <w:pPr>
              <w:pStyle w:val="BodyText"/>
              <w:ind w:right="337"/>
              <w:jc w:val="both"/>
              <w:rPr>
                <w:rFonts w:ascii="Times New Roman" w:hAnsi="Times New Roman" w:cs="Times New Roman"/>
              </w:rPr>
            </w:pPr>
            <w:r>
              <w:rPr>
                <w:rFonts w:ascii="Times New Roman" w:hAnsi="Times New Roman" w:cs="Times New Roman"/>
              </w:rPr>
              <w:t>Pathway Mapping (</w:t>
            </w:r>
            <w:proofErr w:type="gramStart"/>
            <w:r w:rsidR="00052BB4">
              <w:rPr>
                <w:rFonts w:ascii="Times New Roman" w:hAnsi="Times New Roman" w:cs="Times New Roman"/>
              </w:rPr>
              <w:t>i.e.</w:t>
            </w:r>
            <w:proofErr w:type="gramEnd"/>
            <w:r>
              <w:rPr>
                <w:rFonts w:ascii="Times New Roman" w:hAnsi="Times New Roman" w:cs="Times New Roman"/>
              </w:rPr>
              <w:t xml:space="preserve"> dual credit, adult education integrated education and training, non-credit to credit</w:t>
            </w:r>
            <w:r w:rsidR="000A511A">
              <w:rPr>
                <w:rFonts w:ascii="Times New Roman" w:hAnsi="Times New Roman" w:cs="Times New Roman"/>
              </w:rPr>
              <w:t>, as appropriate</w:t>
            </w:r>
            <w:r>
              <w:rPr>
                <w:rFonts w:ascii="Times New Roman" w:hAnsi="Times New Roman" w:cs="Times New Roman"/>
              </w:rPr>
              <w:t>)</w:t>
            </w:r>
          </w:p>
        </w:tc>
        <w:tc>
          <w:tcPr>
            <w:tcW w:w="2250" w:type="dxa"/>
          </w:tcPr>
          <w:p w14:paraId="03A4801D" w14:textId="77777777" w:rsidR="005C091B" w:rsidRPr="00FC444C" w:rsidRDefault="005C091B" w:rsidP="005C091B">
            <w:pPr>
              <w:pStyle w:val="BodyText"/>
              <w:numPr>
                <w:ilvl w:val="0"/>
                <w:numId w:val="36"/>
              </w:numPr>
              <w:ind w:right="337"/>
              <w:rPr>
                <w:rFonts w:ascii="Times New Roman" w:hAnsi="Times New Roman" w:cs="Times New Roman"/>
                <w:u w:val="single"/>
              </w:rPr>
            </w:pPr>
          </w:p>
        </w:tc>
        <w:tc>
          <w:tcPr>
            <w:tcW w:w="2245" w:type="dxa"/>
          </w:tcPr>
          <w:p w14:paraId="58D378FA" w14:textId="77777777" w:rsidR="005C091B" w:rsidRPr="00FC444C" w:rsidRDefault="005C091B" w:rsidP="005C091B">
            <w:pPr>
              <w:pStyle w:val="BodyText"/>
              <w:numPr>
                <w:ilvl w:val="0"/>
                <w:numId w:val="36"/>
              </w:numPr>
              <w:ind w:right="337"/>
              <w:rPr>
                <w:rFonts w:ascii="Times New Roman" w:hAnsi="Times New Roman" w:cs="Times New Roman"/>
                <w:u w:val="single"/>
              </w:rPr>
            </w:pPr>
          </w:p>
        </w:tc>
      </w:tr>
      <w:tr w:rsidR="005C091B" w14:paraId="56A8EA3E" w14:textId="77777777" w:rsidTr="00FC444C">
        <w:tc>
          <w:tcPr>
            <w:tcW w:w="4855" w:type="dxa"/>
          </w:tcPr>
          <w:p w14:paraId="2B7938FF" w14:textId="1CD2BD22" w:rsidR="005C091B" w:rsidRDefault="005C091B" w:rsidP="00C51FF4">
            <w:pPr>
              <w:pStyle w:val="BodyText"/>
              <w:ind w:right="337"/>
              <w:jc w:val="both"/>
              <w:rPr>
                <w:rFonts w:ascii="Times New Roman" w:hAnsi="Times New Roman" w:cs="Times New Roman"/>
              </w:rPr>
            </w:pPr>
            <w:r>
              <w:rPr>
                <w:rFonts w:ascii="Times New Roman" w:hAnsi="Times New Roman" w:cs="Times New Roman"/>
              </w:rPr>
              <w:t>Build Capacity and Infrastructure</w:t>
            </w:r>
          </w:p>
        </w:tc>
        <w:tc>
          <w:tcPr>
            <w:tcW w:w="2250" w:type="dxa"/>
          </w:tcPr>
          <w:p w14:paraId="648C4D5A" w14:textId="77777777" w:rsidR="005C091B" w:rsidRPr="00FC444C" w:rsidRDefault="005C091B" w:rsidP="005C091B">
            <w:pPr>
              <w:pStyle w:val="BodyText"/>
              <w:numPr>
                <w:ilvl w:val="0"/>
                <w:numId w:val="36"/>
              </w:numPr>
              <w:ind w:right="337"/>
              <w:rPr>
                <w:rFonts w:ascii="Times New Roman" w:hAnsi="Times New Roman" w:cs="Times New Roman"/>
                <w:u w:val="single"/>
              </w:rPr>
            </w:pPr>
          </w:p>
        </w:tc>
        <w:tc>
          <w:tcPr>
            <w:tcW w:w="2245" w:type="dxa"/>
          </w:tcPr>
          <w:p w14:paraId="758050CE" w14:textId="77777777" w:rsidR="005C091B" w:rsidRPr="00FC444C" w:rsidRDefault="005C091B" w:rsidP="005C091B">
            <w:pPr>
              <w:pStyle w:val="BodyText"/>
              <w:numPr>
                <w:ilvl w:val="0"/>
                <w:numId w:val="36"/>
              </w:numPr>
              <w:ind w:right="337"/>
              <w:rPr>
                <w:rFonts w:ascii="Times New Roman" w:hAnsi="Times New Roman" w:cs="Times New Roman"/>
                <w:u w:val="single"/>
              </w:rPr>
            </w:pPr>
          </w:p>
        </w:tc>
      </w:tr>
      <w:tr w:rsidR="00FC444C" w14:paraId="3BA5E9AB" w14:textId="77777777" w:rsidTr="00FC444C">
        <w:tc>
          <w:tcPr>
            <w:tcW w:w="4855" w:type="dxa"/>
          </w:tcPr>
          <w:p w14:paraId="74620AE5" w14:textId="0768625D" w:rsidR="00FC444C" w:rsidRPr="00FC444C" w:rsidRDefault="005C091B" w:rsidP="00C51FF4">
            <w:pPr>
              <w:pStyle w:val="BodyText"/>
              <w:ind w:right="337"/>
              <w:jc w:val="both"/>
              <w:rPr>
                <w:rFonts w:ascii="Times New Roman" w:hAnsi="Times New Roman" w:cs="Times New Roman"/>
              </w:rPr>
            </w:pPr>
            <w:r>
              <w:rPr>
                <w:rFonts w:ascii="Times New Roman" w:hAnsi="Times New Roman" w:cs="Times New Roman"/>
              </w:rPr>
              <w:t>Develop New Programs (as LMI requires)</w:t>
            </w:r>
          </w:p>
        </w:tc>
        <w:tc>
          <w:tcPr>
            <w:tcW w:w="2250" w:type="dxa"/>
          </w:tcPr>
          <w:p w14:paraId="7048D6EB" w14:textId="77777777" w:rsidR="00FC444C" w:rsidRPr="00FC444C" w:rsidRDefault="00FC444C" w:rsidP="00FC444C">
            <w:pPr>
              <w:pStyle w:val="BodyText"/>
              <w:ind w:right="337"/>
              <w:rPr>
                <w:rFonts w:ascii="Times New Roman" w:hAnsi="Times New Roman" w:cs="Times New Roman"/>
                <w:u w:val="single"/>
              </w:rPr>
            </w:pPr>
          </w:p>
        </w:tc>
        <w:tc>
          <w:tcPr>
            <w:tcW w:w="2245" w:type="dxa"/>
          </w:tcPr>
          <w:p w14:paraId="3569EC95"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FC444C" w14:paraId="7467BCB0" w14:textId="77777777" w:rsidTr="00FC444C">
        <w:tc>
          <w:tcPr>
            <w:tcW w:w="4855" w:type="dxa"/>
          </w:tcPr>
          <w:p w14:paraId="67022148" w14:textId="62297007" w:rsidR="00FC444C" w:rsidRPr="00FC444C" w:rsidRDefault="005C091B" w:rsidP="00C51FF4">
            <w:pPr>
              <w:pStyle w:val="BodyText"/>
              <w:ind w:right="337"/>
              <w:jc w:val="both"/>
              <w:rPr>
                <w:rFonts w:ascii="Times New Roman" w:hAnsi="Times New Roman" w:cs="Times New Roman"/>
              </w:rPr>
            </w:pPr>
            <w:r>
              <w:rPr>
                <w:rFonts w:ascii="Times New Roman" w:hAnsi="Times New Roman" w:cs="Times New Roman"/>
              </w:rPr>
              <w:t>Revise or Expand Existing Programs (as LMI requires)</w:t>
            </w:r>
          </w:p>
        </w:tc>
        <w:tc>
          <w:tcPr>
            <w:tcW w:w="2250" w:type="dxa"/>
          </w:tcPr>
          <w:p w14:paraId="57C3B107" w14:textId="77777777" w:rsidR="00FC444C" w:rsidRPr="00FC444C" w:rsidRDefault="00FC444C" w:rsidP="00FC444C">
            <w:pPr>
              <w:pStyle w:val="BodyText"/>
              <w:ind w:right="337"/>
              <w:rPr>
                <w:rFonts w:ascii="Times New Roman" w:hAnsi="Times New Roman" w:cs="Times New Roman"/>
                <w:u w:val="single"/>
              </w:rPr>
            </w:pPr>
          </w:p>
        </w:tc>
        <w:tc>
          <w:tcPr>
            <w:tcW w:w="2245" w:type="dxa"/>
          </w:tcPr>
          <w:p w14:paraId="096B4CA3"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5C091B" w14:paraId="56494382" w14:textId="77777777" w:rsidTr="00FC444C">
        <w:tc>
          <w:tcPr>
            <w:tcW w:w="4855" w:type="dxa"/>
          </w:tcPr>
          <w:p w14:paraId="2B9DA6D9" w14:textId="64D5C128" w:rsidR="005C091B" w:rsidRDefault="005C091B" w:rsidP="00C51FF4">
            <w:pPr>
              <w:pStyle w:val="BodyText"/>
              <w:ind w:right="337"/>
              <w:jc w:val="both"/>
              <w:rPr>
                <w:rFonts w:ascii="Times New Roman" w:hAnsi="Times New Roman" w:cs="Times New Roman"/>
              </w:rPr>
            </w:pPr>
            <w:r>
              <w:rPr>
                <w:rFonts w:ascii="Times New Roman" w:hAnsi="Times New Roman" w:cs="Times New Roman"/>
              </w:rPr>
              <w:t>Support Students Enrolled in Eligible Programs</w:t>
            </w:r>
          </w:p>
        </w:tc>
        <w:tc>
          <w:tcPr>
            <w:tcW w:w="2250" w:type="dxa"/>
          </w:tcPr>
          <w:p w14:paraId="5A16A4BA" w14:textId="77777777" w:rsidR="005C091B" w:rsidRPr="00FC444C" w:rsidRDefault="005C091B" w:rsidP="00FC444C">
            <w:pPr>
              <w:pStyle w:val="BodyText"/>
              <w:ind w:right="337"/>
              <w:rPr>
                <w:rFonts w:ascii="Times New Roman" w:hAnsi="Times New Roman" w:cs="Times New Roman"/>
                <w:u w:val="single"/>
              </w:rPr>
            </w:pPr>
          </w:p>
        </w:tc>
        <w:tc>
          <w:tcPr>
            <w:tcW w:w="2245" w:type="dxa"/>
          </w:tcPr>
          <w:p w14:paraId="31BA61DE" w14:textId="77777777" w:rsidR="005C091B" w:rsidRPr="00FC444C" w:rsidRDefault="005C091B" w:rsidP="005C091B">
            <w:pPr>
              <w:pStyle w:val="BodyText"/>
              <w:numPr>
                <w:ilvl w:val="0"/>
                <w:numId w:val="36"/>
              </w:numPr>
              <w:ind w:right="337"/>
              <w:rPr>
                <w:rFonts w:ascii="Times New Roman" w:hAnsi="Times New Roman" w:cs="Times New Roman"/>
                <w:u w:val="single"/>
              </w:rPr>
            </w:pPr>
          </w:p>
        </w:tc>
      </w:tr>
    </w:tbl>
    <w:p w14:paraId="7B622D87" w14:textId="77777777" w:rsidR="00C51FF4" w:rsidRDefault="00C51FF4" w:rsidP="00C51FF4">
      <w:pPr>
        <w:pStyle w:val="BodyText"/>
        <w:ind w:right="337"/>
        <w:jc w:val="both"/>
        <w:rPr>
          <w:rFonts w:ascii="Times New Roman" w:hAnsi="Times New Roman" w:cs="Times New Roman"/>
          <w:b/>
          <w:bCs/>
          <w:u w:val="single"/>
        </w:rPr>
      </w:pPr>
    </w:p>
    <w:p w14:paraId="1D7A3A2E" w14:textId="77777777" w:rsidR="005C091B" w:rsidRPr="005C091B" w:rsidRDefault="005C091B" w:rsidP="005C091B">
      <w:pPr>
        <w:tabs>
          <w:tab w:val="left" w:pos="880"/>
        </w:tabs>
        <w:spacing w:line="242" w:lineRule="auto"/>
        <w:ind w:right="339"/>
        <w:jc w:val="both"/>
        <w:rPr>
          <w:rFonts w:ascii="Times New Roman" w:hAnsi="Times New Roman" w:cs="Times New Roman"/>
          <w:b/>
          <w:bCs/>
          <w:sz w:val="24"/>
        </w:rPr>
      </w:pPr>
      <w:r w:rsidRPr="005C091B">
        <w:rPr>
          <w:rFonts w:ascii="Times New Roman" w:hAnsi="Times New Roman" w:cs="Times New Roman"/>
          <w:b/>
          <w:bCs/>
          <w:sz w:val="24"/>
        </w:rPr>
        <w:t>Definitions of Required Activities:</w:t>
      </w:r>
    </w:p>
    <w:p w14:paraId="473C86C7" w14:textId="724F5562" w:rsidR="005C091B" w:rsidRDefault="005C091B" w:rsidP="00052BB4">
      <w:pPr>
        <w:tabs>
          <w:tab w:val="left" w:pos="880"/>
        </w:tabs>
        <w:spacing w:line="242" w:lineRule="auto"/>
        <w:ind w:right="339"/>
        <w:jc w:val="both"/>
        <w:rPr>
          <w:rFonts w:ascii="Times New Roman" w:hAnsi="Times New Roman" w:cs="Times New Roman"/>
          <w:sz w:val="24"/>
        </w:rPr>
      </w:pPr>
      <w:r w:rsidRPr="00052BB4">
        <w:rPr>
          <w:rFonts w:ascii="Times New Roman" w:hAnsi="Times New Roman" w:cs="Times New Roman"/>
          <w:i/>
          <w:iCs/>
          <w:sz w:val="24"/>
        </w:rPr>
        <w:t>Participation in EV Network</w:t>
      </w:r>
      <w:r>
        <w:rPr>
          <w:rFonts w:ascii="Times New Roman" w:hAnsi="Times New Roman" w:cs="Times New Roman"/>
          <w:sz w:val="24"/>
        </w:rPr>
        <w:t>:</w:t>
      </w:r>
      <w:r w:rsidR="00052BB4">
        <w:rPr>
          <w:rFonts w:ascii="Times New Roman" w:hAnsi="Times New Roman" w:cs="Times New Roman"/>
          <w:sz w:val="24"/>
        </w:rPr>
        <w:t xml:space="preserve"> Grantees are required to participate in t</w:t>
      </w:r>
      <w:r w:rsidR="00052BB4" w:rsidRPr="00052BB4">
        <w:rPr>
          <w:rFonts w:ascii="Times New Roman" w:hAnsi="Times New Roman" w:cs="Times New Roman"/>
          <w:sz w:val="24"/>
        </w:rPr>
        <w:t>he IL EV Network</w:t>
      </w:r>
      <w:r w:rsidR="00052BB4">
        <w:rPr>
          <w:rFonts w:ascii="Times New Roman" w:hAnsi="Times New Roman" w:cs="Times New Roman"/>
          <w:sz w:val="24"/>
        </w:rPr>
        <w:t>,</w:t>
      </w:r>
      <w:r w:rsidR="00052BB4" w:rsidRPr="00052BB4">
        <w:rPr>
          <w:rFonts w:ascii="Times New Roman" w:hAnsi="Times New Roman" w:cs="Times New Roman"/>
          <w:sz w:val="24"/>
        </w:rPr>
        <w:t xml:space="preserve"> an industry collaborative of key stakeholders from industry, higher education (faculty, staff, two-year and four-year), and state agencies to guide the development of light and heavy-duty Electric Vehicle training that satisfies industry demand for high-skill individuals.</w:t>
      </w:r>
      <w:r w:rsidR="00611EA6">
        <w:rPr>
          <w:rFonts w:ascii="Times New Roman" w:hAnsi="Times New Roman" w:cs="Times New Roman"/>
          <w:sz w:val="24"/>
        </w:rPr>
        <w:t xml:space="preserve"> </w:t>
      </w:r>
      <w:r w:rsidR="00052BB4">
        <w:rPr>
          <w:rFonts w:ascii="Times New Roman" w:hAnsi="Times New Roman" w:cs="Times New Roman"/>
          <w:sz w:val="24"/>
        </w:rPr>
        <w:t xml:space="preserve">The EV Network </w:t>
      </w:r>
      <w:r w:rsidR="00C167AC">
        <w:rPr>
          <w:rFonts w:ascii="Times New Roman" w:hAnsi="Times New Roman" w:cs="Times New Roman"/>
          <w:sz w:val="24"/>
        </w:rPr>
        <w:t>will be</w:t>
      </w:r>
      <w:r w:rsidR="00052BB4">
        <w:rPr>
          <w:rFonts w:ascii="Times New Roman" w:hAnsi="Times New Roman" w:cs="Times New Roman"/>
          <w:sz w:val="24"/>
        </w:rPr>
        <w:t xml:space="preserve"> facilitated by IGEN whereas applicants will engage in discussions on</w:t>
      </w:r>
      <w:r w:rsidR="00052BB4" w:rsidRPr="00052BB4">
        <w:rPr>
          <w:rFonts w:ascii="Times New Roman" w:hAnsi="Times New Roman" w:cs="Times New Roman"/>
          <w:sz w:val="24"/>
        </w:rPr>
        <w:t xml:space="preserve"> industry trends, talent needs in high-priority roles, systemwide strategies, barriers, solutions, and opportunities for collaboration to expand the EV / related advanced manufacturing workforce in Illinois. </w:t>
      </w:r>
    </w:p>
    <w:p w14:paraId="5F7DFEEE" w14:textId="77777777" w:rsidR="005C091B" w:rsidRDefault="005C091B" w:rsidP="005C091B">
      <w:pPr>
        <w:tabs>
          <w:tab w:val="left" w:pos="880"/>
        </w:tabs>
        <w:spacing w:line="242" w:lineRule="auto"/>
        <w:ind w:right="339"/>
        <w:jc w:val="both"/>
        <w:rPr>
          <w:rFonts w:ascii="Times New Roman" w:hAnsi="Times New Roman" w:cs="Times New Roman"/>
          <w:i/>
          <w:iCs/>
          <w:sz w:val="24"/>
        </w:rPr>
      </w:pPr>
    </w:p>
    <w:p w14:paraId="2F80A09F" w14:textId="5E7299EE" w:rsid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Employer and Community Engagement:</w:t>
      </w:r>
      <w:r w:rsidRPr="005C091B">
        <w:rPr>
          <w:rFonts w:ascii="Times New Roman" w:hAnsi="Times New Roman" w:cs="Times New Roman"/>
          <w:sz w:val="24"/>
        </w:rPr>
        <w:t xml:space="preserve"> Engaging in strategic partnerships </w:t>
      </w:r>
      <w:r w:rsidR="00052BB4">
        <w:rPr>
          <w:rFonts w:ascii="Times New Roman" w:hAnsi="Times New Roman" w:cs="Times New Roman"/>
          <w:sz w:val="24"/>
        </w:rPr>
        <w:t xml:space="preserve">within your region </w:t>
      </w:r>
      <w:r w:rsidRPr="005C091B">
        <w:rPr>
          <w:rFonts w:ascii="Times New Roman" w:hAnsi="Times New Roman" w:cs="Times New Roman"/>
          <w:sz w:val="24"/>
        </w:rPr>
        <w:t xml:space="preserve">to </w:t>
      </w:r>
      <w:r>
        <w:rPr>
          <w:rFonts w:ascii="Times New Roman" w:hAnsi="Times New Roman" w:cs="Times New Roman"/>
          <w:sz w:val="24"/>
        </w:rPr>
        <w:t xml:space="preserve">conduct needs assessments, inclusive of both labor market and community readiness, </w:t>
      </w:r>
      <w:r w:rsidRPr="005C091B">
        <w:rPr>
          <w:rFonts w:ascii="Times New Roman" w:hAnsi="Times New Roman" w:cs="Times New Roman"/>
          <w:sz w:val="24"/>
        </w:rPr>
        <w:t>develop and implement new programs</w:t>
      </w:r>
      <w:r>
        <w:rPr>
          <w:rFonts w:ascii="Times New Roman" w:hAnsi="Times New Roman" w:cs="Times New Roman"/>
          <w:sz w:val="24"/>
        </w:rPr>
        <w:t xml:space="preserve">, </w:t>
      </w:r>
      <w:r w:rsidRPr="005C091B">
        <w:rPr>
          <w:rFonts w:ascii="Times New Roman" w:hAnsi="Times New Roman" w:cs="Times New Roman"/>
          <w:sz w:val="24"/>
        </w:rPr>
        <w:t>curriculum</w:t>
      </w:r>
      <w:r>
        <w:rPr>
          <w:rFonts w:ascii="Times New Roman" w:hAnsi="Times New Roman" w:cs="Times New Roman"/>
          <w:sz w:val="24"/>
        </w:rPr>
        <w:t>, work-based learning opportunities, etc</w:t>
      </w:r>
      <w:r w:rsidRPr="005C091B">
        <w:rPr>
          <w:rFonts w:ascii="Times New Roman" w:hAnsi="Times New Roman" w:cs="Times New Roman"/>
          <w:sz w:val="24"/>
        </w:rPr>
        <w:t xml:space="preserve">. Partnerships </w:t>
      </w:r>
      <w:r w:rsidR="00052BB4">
        <w:rPr>
          <w:rFonts w:ascii="Times New Roman" w:hAnsi="Times New Roman" w:cs="Times New Roman"/>
          <w:sz w:val="24"/>
        </w:rPr>
        <w:t xml:space="preserve">must include employers, high school districts, labor organizations, and local workforce boards. Other partners </w:t>
      </w:r>
      <w:r w:rsidRPr="005C091B">
        <w:rPr>
          <w:rFonts w:ascii="Times New Roman" w:hAnsi="Times New Roman" w:cs="Times New Roman"/>
          <w:sz w:val="24"/>
        </w:rPr>
        <w:t xml:space="preserve">could include </w:t>
      </w:r>
      <w:r w:rsidR="00052BB4">
        <w:rPr>
          <w:rFonts w:ascii="Times New Roman" w:hAnsi="Times New Roman" w:cs="Times New Roman"/>
          <w:sz w:val="24"/>
        </w:rPr>
        <w:t>other institutions of higher education,</w:t>
      </w:r>
      <w:r w:rsidRPr="005C091B">
        <w:rPr>
          <w:rFonts w:ascii="Times New Roman" w:hAnsi="Times New Roman" w:cs="Times New Roman"/>
          <w:sz w:val="24"/>
        </w:rPr>
        <w:t xml:space="preserve"> community-based organizations</w:t>
      </w:r>
      <w:r w:rsidR="00052BB4">
        <w:rPr>
          <w:rFonts w:ascii="Times New Roman" w:hAnsi="Times New Roman" w:cs="Times New Roman"/>
          <w:sz w:val="24"/>
        </w:rPr>
        <w:t xml:space="preserve">, industry associations, etc. </w:t>
      </w:r>
    </w:p>
    <w:p w14:paraId="10CA3D68" w14:textId="7FA9C893" w:rsidR="005C091B" w:rsidRP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sz w:val="24"/>
        </w:rPr>
        <w:t xml:space="preserve"> </w:t>
      </w:r>
    </w:p>
    <w:p w14:paraId="73DF533A" w14:textId="3982C407" w:rsidR="005C091B" w:rsidRP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Pathway Mapping</w:t>
      </w:r>
      <w:r>
        <w:rPr>
          <w:rFonts w:ascii="Times New Roman" w:hAnsi="Times New Roman" w:cs="Times New Roman"/>
          <w:sz w:val="24"/>
        </w:rPr>
        <w:t xml:space="preserve">: </w:t>
      </w:r>
      <w:r w:rsidRPr="005C091B">
        <w:rPr>
          <w:rFonts w:ascii="Times New Roman" w:hAnsi="Times New Roman" w:cs="Times New Roman"/>
          <w:sz w:val="24"/>
        </w:rPr>
        <w:t xml:space="preserve">Creating </w:t>
      </w:r>
      <w:hyperlink r:id="rId14" w:history="1">
        <w:r w:rsidR="00052BB4" w:rsidRPr="00F4041A">
          <w:rPr>
            <w:rStyle w:val="Hyperlink"/>
            <w:rFonts w:ascii="Times New Roman" w:hAnsi="Times New Roman" w:cs="Times New Roman"/>
            <w:sz w:val="24"/>
          </w:rPr>
          <w:t>career pathways</w:t>
        </w:r>
      </w:hyperlink>
      <w:r w:rsidR="00052BB4">
        <w:rPr>
          <w:rFonts w:ascii="Times New Roman" w:hAnsi="Times New Roman" w:cs="Times New Roman"/>
          <w:sz w:val="24"/>
        </w:rPr>
        <w:t xml:space="preserve"> and </w:t>
      </w:r>
      <w:hyperlink r:id="rId15" w:history="1">
        <w:r w:rsidRPr="00F4041A">
          <w:rPr>
            <w:rStyle w:val="Hyperlink"/>
            <w:rFonts w:ascii="Times New Roman" w:hAnsi="Times New Roman" w:cs="Times New Roman"/>
            <w:sz w:val="24"/>
          </w:rPr>
          <w:t>program</w:t>
        </w:r>
        <w:r w:rsidR="00052BB4" w:rsidRPr="00F4041A">
          <w:rPr>
            <w:rStyle w:val="Hyperlink"/>
            <w:rFonts w:ascii="Times New Roman" w:hAnsi="Times New Roman" w:cs="Times New Roman"/>
            <w:sz w:val="24"/>
          </w:rPr>
          <w:t>s</w:t>
        </w:r>
        <w:r w:rsidRPr="00F4041A">
          <w:rPr>
            <w:rStyle w:val="Hyperlink"/>
            <w:rFonts w:ascii="Times New Roman" w:hAnsi="Times New Roman" w:cs="Times New Roman"/>
            <w:sz w:val="24"/>
          </w:rPr>
          <w:t xml:space="preserve"> of study</w:t>
        </w:r>
      </w:hyperlink>
      <w:r w:rsidR="00052BB4">
        <w:rPr>
          <w:rFonts w:ascii="Times New Roman" w:hAnsi="Times New Roman" w:cs="Times New Roman"/>
          <w:sz w:val="24"/>
        </w:rPr>
        <w:t xml:space="preserve"> that provide </w:t>
      </w:r>
      <w:r w:rsidR="00052BB4" w:rsidRPr="005C091B">
        <w:rPr>
          <w:rFonts w:ascii="Times New Roman" w:hAnsi="Times New Roman" w:cs="Times New Roman"/>
          <w:sz w:val="24"/>
        </w:rPr>
        <w:t>seamless transition from high school to postsecondary</w:t>
      </w:r>
      <w:r w:rsidR="00052BB4" w:rsidRPr="005C091B">
        <w:rPr>
          <w:rFonts w:ascii="Times New Roman" w:hAnsi="Times New Roman" w:cs="Times New Roman"/>
          <w:spacing w:val="-6"/>
          <w:sz w:val="24"/>
        </w:rPr>
        <w:t xml:space="preserve"> </w:t>
      </w:r>
      <w:r w:rsidR="00052BB4" w:rsidRPr="005C091B">
        <w:rPr>
          <w:rFonts w:ascii="Times New Roman" w:hAnsi="Times New Roman" w:cs="Times New Roman"/>
          <w:sz w:val="24"/>
        </w:rPr>
        <w:t xml:space="preserve">education and </w:t>
      </w:r>
      <w:r w:rsidR="00052BB4">
        <w:rPr>
          <w:rFonts w:ascii="Times New Roman" w:hAnsi="Times New Roman" w:cs="Times New Roman"/>
          <w:sz w:val="24"/>
        </w:rPr>
        <w:t>employment. This includes</w:t>
      </w:r>
      <w:r w:rsidRPr="005C091B">
        <w:rPr>
          <w:rFonts w:ascii="Times New Roman" w:hAnsi="Times New Roman" w:cs="Times New Roman"/>
          <w:sz w:val="24"/>
        </w:rPr>
        <w:t xml:space="preserve"> dual credit</w:t>
      </w:r>
      <w:r w:rsidR="00052BB4">
        <w:rPr>
          <w:rFonts w:ascii="Times New Roman" w:hAnsi="Times New Roman" w:cs="Times New Roman"/>
          <w:sz w:val="24"/>
        </w:rPr>
        <w:t xml:space="preserve"> and other accelerated </w:t>
      </w:r>
      <w:r w:rsidR="00F4041A">
        <w:rPr>
          <w:rFonts w:ascii="Times New Roman" w:hAnsi="Times New Roman" w:cs="Times New Roman"/>
          <w:sz w:val="24"/>
        </w:rPr>
        <w:t>onramps</w:t>
      </w:r>
      <w:r w:rsidR="00052BB4">
        <w:rPr>
          <w:rFonts w:ascii="Times New Roman" w:hAnsi="Times New Roman" w:cs="Times New Roman"/>
          <w:sz w:val="24"/>
        </w:rPr>
        <w:t xml:space="preserve"> such as adult education integrated education and training programs and non-credit to credit pathways</w:t>
      </w:r>
      <w:r w:rsidRPr="005C091B">
        <w:rPr>
          <w:rFonts w:ascii="Times New Roman" w:hAnsi="Times New Roman" w:cs="Times New Roman"/>
          <w:sz w:val="24"/>
        </w:rPr>
        <w:t>, with an EV focus</w:t>
      </w:r>
      <w:r w:rsidR="00052BB4">
        <w:rPr>
          <w:rFonts w:ascii="Times New Roman" w:hAnsi="Times New Roman" w:cs="Times New Roman"/>
          <w:sz w:val="24"/>
        </w:rPr>
        <w:t>.</w:t>
      </w:r>
      <w:r w:rsidR="000A511A">
        <w:rPr>
          <w:rFonts w:ascii="Times New Roman" w:hAnsi="Times New Roman" w:cs="Times New Roman"/>
          <w:sz w:val="24"/>
        </w:rPr>
        <w:t xml:space="preserve"> Curriculum development and pathway mapping will be facilitated through the EV Network.</w:t>
      </w:r>
      <w:r w:rsidR="00F4041A">
        <w:rPr>
          <w:rFonts w:ascii="Times New Roman" w:hAnsi="Times New Roman" w:cs="Times New Roman"/>
          <w:sz w:val="24"/>
        </w:rPr>
        <w:t xml:space="preserve"> Grantees should also consider mapping pathways to include relevant </w:t>
      </w:r>
      <w:hyperlink r:id="rId16" w:history="1">
        <w:r w:rsidR="00F4041A" w:rsidRPr="00F4041A">
          <w:rPr>
            <w:rStyle w:val="Hyperlink"/>
            <w:rFonts w:ascii="Times New Roman" w:hAnsi="Times New Roman" w:cs="Times New Roman"/>
            <w:sz w:val="24"/>
          </w:rPr>
          <w:t>CEJA workforce programs</w:t>
        </w:r>
      </w:hyperlink>
      <w:r w:rsidR="00F4041A">
        <w:rPr>
          <w:rFonts w:ascii="Times New Roman" w:hAnsi="Times New Roman" w:cs="Times New Roman"/>
          <w:sz w:val="24"/>
        </w:rPr>
        <w:t xml:space="preserve"> and </w:t>
      </w:r>
      <w:hyperlink r:id="rId17" w:history="1">
        <w:r w:rsidR="00F4041A" w:rsidRPr="00F4041A">
          <w:rPr>
            <w:rStyle w:val="Hyperlink"/>
            <w:rFonts w:ascii="Times New Roman" w:hAnsi="Times New Roman" w:cs="Times New Roman"/>
            <w:sz w:val="24"/>
          </w:rPr>
          <w:t>Apprenticeship Illinois</w:t>
        </w:r>
      </w:hyperlink>
      <w:r w:rsidR="00F4041A">
        <w:rPr>
          <w:rFonts w:ascii="Times New Roman" w:hAnsi="Times New Roman" w:cs="Times New Roman"/>
          <w:sz w:val="24"/>
        </w:rPr>
        <w:t xml:space="preserve"> frameworks that exist in their regions.</w:t>
      </w:r>
    </w:p>
    <w:p w14:paraId="5E654EA5" w14:textId="5988CE9B" w:rsidR="005C091B" w:rsidRDefault="005C091B" w:rsidP="005C091B">
      <w:pPr>
        <w:tabs>
          <w:tab w:val="left" w:pos="880"/>
        </w:tabs>
        <w:spacing w:line="242" w:lineRule="auto"/>
        <w:ind w:right="339"/>
        <w:jc w:val="both"/>
        <w:rPr>
          <w:rFonts w:ascii="Times New Roman" w:hAnsi="Times New Roman" w:cs="Times New Roman"/>
          <w:sz w:val="24"/>
        </w:rPr>
      </w:pPr>
    </w:p>
    <w:p w14:paraId="59F9EC79" w14:textId="2D794CC2" w:rsidR="005C091B" w:rsidRPr="005C091B" w:rsidRDefault="005C091B" w:rsidP="00052BB4">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Build Capacity and Infrastructure:</w:t>
      </w:r>
      <w:r>
        <w:rPr>
          <w:rFonts w:ascii="Times New Roman" w:hAnsi="Times New Roman" w:cs="Times New Roman"/>
          <w:sz w:val="24"/>
        </w:rPr>
        <w:t xml:space="preserve"> </w:t>
      </w:r>
      <w:r w:rsidR="00052BB4">
        <w:rPr>
          <w:rFonts w:ascii="Times New Roman" w:hAnsi="Times New Roman" w:cs="Times New Roman"/>
          <w:sz w:val="24"/>
        </w:rPr>
        <w:t>U</w:t>
      </w:r>
      <w:r w:rsidRPr="005C091B">
        <w:rPr>
          <w:rFonts w:ascii="Times New Roman" w:hAnsi="Times New Roman" w:cs="Times New Roman"/>
          <w:sz w:val="24"/>
        </w:rPr>
        <w:t xml:space="preserve">pdating existing programs/programs of study, </w:t>
      </w:r>
      <w:proofErr w:type="gramStart"/>
      <w:r>
        <w:rPr>
          <w:rFonts w:ascii="Times New Roman" w:hAnsi="Times New Roman" w:cs="Times New Roman"/>
          <w:sz w:val="24"/>
        </w:rPr>
        <w:t>p</w:t>
      </w:r>
      <w:r w:rsidRPr="005C091B">
        <w:rPr>
          <w:rFonts w:ascii="Times New Roman" w:hAnsi="Times New Roman" w:cs="Times New Roman"/>
          <w:sz w:val="24"/>
        </w:rPr>
        <w:t>urchasing</w:t>
      </w:r>
      <w:proofErr w:type="gramEnd"/>
      <w:r w:rsidRPr="005C091B">
        <w:rPr>
          <w:rFonts w:ascii="Times New Roman" w:hAnsi="Times New Roman" w:cs="Times New Roman"/>
          <w:sz w:val="24"/>
        </w:rPr>
        <w:t xml:space="preserve"> or upgrading equipment to meet or exceed current industry standards</w:t>
      </w:r>
      <w:r>
        <w:rPr>
          <w:rFonts w:ascii="Times New Roman" w:hAnsi="Times New Roman" w:cs="Times New Roman"/>
          <w:sz w:val="24"/>
        </w:rPr>
        <w:t xml:space="preserve">, providing professional development and </w:t>
      </w:r>
      <w:r w:rsidRPr="005C091B">
        <w:rPr>
          <w:rFonts w:ascii="Times New Roman" w:hAnsi="Times New Roman" w:cs="Times New Roman"/>
          <w:sz w:val="24"/>
        </w:rPr>
        <w:t xml:space="preserve">training </w:t>
      </w:r>
      <w:r>
        <w:rPr>
          <w:rFonts w:ascii="Times New Roman" w:hAnsi="Times New Roman" w:cs="Times New Roman"/>
          <w:sz w:val="24"/>
        </w:rPr>
        <w:t xml:space="preserve">to </w:t>
      </w:r>
      <w:r w:rsidRPr="005C091B">
        <w:rPr>
          <w:rFonts w:ascii="Times New Roman" w:hAnsi="Times New Roman" w:cs="Times New Roman"/>
          <w:sz w:val="24"/>
        </w:rPr>
        <w:t>faculty and staff- including externship opportunities</w:t>
      </w:r>
      <w:r>
        <w:rPr>
          <w:rFonts w:ascii="Times New Roman" w:hAnsi="Times New Roman" w:cs="Times New Roman"/>
          <w:sz w:val="24"/>
        </w:rPr>
        <w:t xml:space="preserve">, </w:t>
      </w:r>
      <w:r w:rsidR="00052BB4">
        <w:rPr>
          <w:rFonts w:ascii="Times New Roman" w:hAnsi="Times New Roman" w:cs="Times New Roman"/>
          <w:sz w:val="24"/>
        </w:rPr>
        <w:t xml:space="preserve">creating partnerships and identifying efficiencies to maximize capacity. </w:t>
      </w:r>
    </w:p>
    <w:p w14:paraId="563D3EFA" w14:textId="63F1CFB2" w:rsidR="005C091B" w:rsidRDefault="005C091B" w:rsidP="00052BB4">
      <w:pPr>
        <w:tabs>
          <w:tab w:val="left" w:pos="880"/>
        </w:tabs>
        <w:spacing w:line="242" w:lineRule="auto"/>
        <w:ind w:right="339"/>
        <w:jc w:val="both"/>
        <w:rPr>
          <w:rFonts w:ascii="Times New Roman" w:hAnsi="Times New Roman" w:cs="Times New Roman"/>
          <w:sz w:val="24"/>
        </w:rPr>
      </w:pPr>
    </w:p>
    <w:p w14:paraId="02AB6E39" w14:textId="012E6CC6" w:rsidR="005C091B" w:rsidRDefault="005C091B" w:rsidP="00052BB4">
      <w:pPr>
        <w:tabs>
          <w:tab w:val="left" w:pos="880"/>
        </w:tabs>
        <w:spacing w:line="242" w:lineRule="auto"/>
        <w:ind w:right="339"/>
        <w:jc w:val="both"/>
        <w:rPr>
          <w:rFonts w:ascii="Times New Roman" w:hAnsi="Times New Roman" w:cs="Times New Roman"/>
          <w:sz w:val="24"/>
        </w:rPr>
      </w:pPr>
      <w:r w:rsidRPr="00052BB4">
        <w:rPr>
          <w:rFonts w:ascii="Times New Roman" w:hAnsi="Times New Roman" w:cs="Times New Roman"/>
          <w:i/>
          <w:iCs/>
          <w:sz w:val="24"/>
        </w:rPr>
        <w:t>Develop</w:t>
      </w:r>
      <w:r w:rsidR="00052BB4">
        <w:rPr>
          <w:rFonts w:ascii="Times New Roman" w:hAnsi="Times New Roman" w:cs="Times New Roman"/>
          <w:i/>
          <w:iCs/>
          <w:sz w:val="24"/>
        </w:rPr>
        <w:t xml:space="preserve">, Revise, </w:t>
      </w:r>
      <w:r w:rsidR="00C167AC">
        <w:rPr>
          <w:rFonts w:ascii="Times New Roman" w:hAnsi="Times New Roman" w:cs="Times New Roman"/>
          <w:i/>
          <w:iCs/>
          <w:sz w:val="24"/>
        </w:rPr>
        <w:t>and/</w:t>
      </w:r>
      <w:r w:rsidR="00052BB4">
        <w:rPr>
          <w:rFonts w:ascii="Times New Roman" w:hAnsi="Times New Roman" w:cs="Times New Roman"/>
          <w:i/>
          <w:iCs/>
          <w:sz w:val="24"/>
        </w:rPr>
        <w:t>or Expand</w:t>
      </w:r>
      <w:r w:rsidRPr="00052BB4">
        <w:rPr>
          <w:rFonts w:ascii="Times New Roman" w:hAnsi="Times New Roman" w:cs="Times New Roman"/>
          <w:i/>
          <w:iCs/>
          <w:sz w:val="24"/>
        </w:rPr>
        <w:t xml:space="preserve"> Programs</w:t>
      </w:r>
      <w:r>
        <w:rPr>
          <w:rFonts w:ascii="Times New Roman" w:hAnsi="Times New Roman" w:cs="Times New Roman"/>
          <w:sz w:val="24"/>
        </w:rPr>
        <w:t>:</w:t>
      </w:r>
      <w:r w:rsidR="00052BB4">
        <w:rPr>
          <w:rFonts w:ascii="Times New Roman" w:hAnsi="Times New Roman" w:cs="Times New Roman"/>
          <w:sz w:val="24"/>
        </w:rPr>
        <w:t xml:space="preserve"> Developing new programs to meet the emerging </w:t>
      </w:r>
      <w:r w:rsidR="00052BB4">
        <w:rPr>
          <w:rFonts w:ascii="Times New Roman" w:hAnsi="Times New Roman" w:cs="Times New Roman"/>
          <w:sz w:val="24"/>
        </w:rPr>
        <w:lastRenderedPageBreak/>
        <w:t xml:space="preserve">needs of EV technology and related fields; revising existing programs (e.g. automotive technology) to address skills specific to electric vehicle servicing, including the use of stackable and micro-credentials for incumbent workers; expanding existing programs to meet labor market demand, which may include increasing capacity of offerings, offering programs in flexible formats to increase enrollment, hiring additional faculty, etc. </w:t>
      </w:r>
    </w:p>
    <w:p w14:paraId="45D91165" w14:textId="77777777" w:rsidR="00052BB4" w:rsidRDefault="00052BB4" w:rsidP="005C091B">
      <w:pPr>
        <w:tabs>
          <w:tab w:val="left" w:pos="880"/>
        </w:tabs>
        <w:spacing w:line="242" w:lineRule="auto"/>
        <w:ind w:right="339"/>
        <w:jc w:val="both"/>
        <w:rPr>
          <w:rFonts w:ascii="Times New Roman" w:hAnsi="Times New Roman" w:cs="Times New Roman"/>
          <w:sz w:val="24"/>
        </w:rPr>
      </w:pPr>
    </w:p>
    <w:p w14:paraId="0A6FA8CD" w14:textId="49452FCC" w:rsid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Support Students Enrolled in Eligible Programs:</w:t>
      </w:r>
      <w:r>
        <w:rPr>
          <w:rFonts w:ascii="Times New Roman" w:hAnsi="Times New Roman" w:cs="Times New Roman"/>
          <w:sz w:val="24"/>
        </w:rPr>
        <w:t xml:space="preserve"> </w:t>
      </w:r>
      <w:r w:rsidR="00052BB4">
        <w:rPr>
          <w:rFonts w:ascii="Times New Roman" w:hAnsi="Times New Roman" w:cs="Times New Roman"/>
          <w:sz w:val="24"/>
        </w:rPr>
        <w:t>P</w:t>
      </w:r>
      <w:r>
        <w:rPr>
          <w:rFonts w:ascii="Times New Roman" w:hAnsi="Times New Roman" w:cs="Times New Roman"/>
          <w:sz w:val="24"/>
        </w:rPr>
        <w:t>roviding academic and non-academic support services</w:t>
      </w:r>
      <w:r w:rsidR="00052BB4">
        <w:rPr>
          <w:rFonts w:ascii="Times New Roman" w:hAnsi="Times New Roman" w:cs="Times New Roman"/>
          <w:sz w:val="24"/>
        </w:rPr>
        <w:t>, such as navigators, coaches, and wraparound support services,</w:t>
      </w:r>
      <w:r>
        <w:rPr>
          <w:rFonts w:ascii="Times New Roman" w:hAnsi="Times New Roman" w:cs="Times New Roman"/>
          <w:sz w:val="24"/>
        </w:rPr>
        <w:t xml:space="preserve"> to overcome barriers to persistence and completion, including career services to support students’ successful completion to employment; </w:t>
      </w:r>
      <w:r w:rsidR="00052BB4">
        <w:rPr>
          <w:rFonts w:ascii="Times New Roman" w:hAnsi="Times New Roman" w:cs="Times New Roman"/>
          <w:sz w:val="24"/>
        </w:rPr>
        <w:t xml:space="preserve">partnering with community-based organizations to braid barrier reduction funding; offering </w:t>
      </w:r>
      <w:r>
        <w:rPr>
          <w:rFonts w:ascii="Times New Roman" w:hAnsi="Times New Roman" w:cs="Times New Roman"/>
          <w:sz w:val="24"/>
        </w:rPr>
        <w:t xml:space="preserve">work-based learning opportunities. </w:t>
      </w:r>
      <w:r w:rsidR="00C167AC">
        <w:rPr>
          <w:rFonts w:ascii="Times New Roman" w:hAnsi="Times New Roman" w:cs="Times New Roman"/>
          <w:sz w:val="24"/>
        </w:rPr>
        <w:t>While barrier reduction funding (</w:t>
      </w:r>
      <w:proofErr w:type="gramStart"/>
      <w:r w:rsidR="00C167AC">
        <w:rPr>
          <w:rFonts w:ascii="Times New Roman" w:hAnsi="Times New Roman" w:cs="Times New Roman"/>
          <w:sz w:val="24"/>
        </w:rPr>
        <w:t>e.g.</w:t>
      </w:r>
      <w:proofErr w:type="gramEnd"/>
      <w:r w:rsidR="00C167AC">
        <w:rPr>
          <w:rFonts w:ascii="Times New Roman" w:hAnsi="Times New Roman" w:cs="Times New Roman"/>
          <w:sz w:val="24"/>
        </w:rPr>
        <w:t xml:space="preserve"> stipends, covering tuition and fees, etc.) is an allowable use of funds, this grant project models Perkins, whereas the majority of funding </w:t>
      </w:r>
      <w:r w:rsidR="00F87959">
        <w:rPr>
          <w:rFonts w:ascii="Times New Roman" w:hAnsi="Times New Roman" w:cs="Times New Roman"/>
          <w:sz w:val="24"/>
        </w:rPr>
        <w:t>should be</w:t>
      </w:r>
      <w:r w:rsidR="00C167AC">
        <w:rPr>
          <w:rFonts w:ascii="Times New Roman" w:hAnsi="Times New Roman" w:cs="Times New Roman"/>
          <w:sz w:val="24"/>
        </w:rPr>
        <w:t xml:space="preserve"> program-oriented. </w:t>
      </w:r>
    </w:p>
    <w:p w14:paraId="030BD7C5" w14:textId="786157A3" w:rsidR="00C51FF4" w:rsidRDefault="00C51FF4" w:rsidP="00C51FF4">
      <w:pPr>
        <w:pStyle w:val="BodyText"/>
        <w:ind w:right="337"/>
        <w:jc w:val="both"/>
        <w:rPr>
          <w:rFonts w:ascii="Times New Roman" w:hAnsi="Times New Roman" w:cs="Times New Roman"/>
          <w:b/>
          <w:bCs/>
          <w:u w:val="single"/>
        </w:rPr>
      </w:pPr>
    </w:p>
    <w:p w14:paraId="496BF576" w14:textId="74957A0D" w:rsidR="00C51FF4" w:rsidRPr="00C51FF4" w:rsidRDefault="00C51FF4" w:rsidP="00C51FF4">
      <w:pPr>
        <w:pStyle w:val="BodyText"/>
        <w:ind w:right="337"/>
        <w:jc w:val="both"/>
        <w:rPr>
          <w:rFonts w:ascii="Times New Roman" w:hAnsi="Times New Roman" w:cs="Times New Roman"/>
          <w:b/>
          <w:bCs/>
          <w:u w:val="single"/>
        </w:rPr>
      </w:pPr>
      <w:r>
        <w:rPr>
          <w:rFonts w:ascii="Times New Roman" w:hAnsi="Times New Roman" w:cs="Times New Roman"/>
          <w:b/>
          <w:bCs/>
          <w:u w:val="single"/>
        </w:rPr>
        <w:t xml:space="preserve">Other Allowable </w:t>
      </w:r>
      <w:r w:rsidR="00AA3693">
        <w:rPr>
          <w:rFonts w:ascii="Times New Roman" w:hAnsi="Times New Roman" w:cs="Times New Roman"/>
          <w:b/>
          <w:bCs/>
          <w:u w:val="single"/>
        </w:rPr>
        <w:t>A</w:t>
      </w:r>
      <w:r>
        <w:rPr>
          <w:rFonts w:ascii="Times New Roman" w:hAnsi="Times New Roman" w:cs="Times New Roman"/>
          <w:b/>
          <w:bCs/>
          <w:u w:val="single"/>
        </w:rPr>
        <w:t>ctivities</w:t>
      </w:r>
    </w:p>
    <w:p w14:paraId="6EAFC71D" w14:textId="77777777" w:rsidR="00FF7784" w:rsidRDefault="00FF7784" w:rsidP="00A60FA1">
      <w:pPr>
        <w:pStyle w:val="BodyText"/>
        <w:ind w:left="519" w:right="337"/>
        <w:jc w:val="both"/>
        <w:rPr>
          <w:rFonts w:ascii="Times New Roman" w:hAnsi="Times New Roman" w:cs="Times New Roman"/>
        </w:rPr>
      </w:pPr>
    </w:p>
    <w:p w14:paraId="1472F93D" w14:textId="31EBF1D0" w:rsidR="00F446CD" w:rsidRDefault="0044066F" w:rsidP="00C51FF4">
      <w:pPr>
        <w:pStyle w:val="BodyText"/>
        <w:ind w:right="337"/>
        <w:jc w:val="both"/>
        <w:rPr>
          <w:rFonts w:ascii="Times New Roman" w:hAnsi="Times New Roman" w:cs="Times New Roman"/>
        </w:rPr>
      </w:pPr>
      <w:r w:rsidRPr="002E4907">
        <w:rPr>
          <w:rFonts w:ascii="Times New Roman" w:hAnsi="Times New Roman" w:cs="Times New Roman"/>
        </w:rPr>
        <w:t xml:space="preserve">The expectation is that applicants will propose activities that will align with statewide priorities </w:t>
      </w:r>
      <w:r w:rsidR="002E4907" w:rsidRPr="002E4907">
        <w:rPr>
          <w:rFonts w:ascii="Times New Roman" w:hAnsi="Times New Roman" w:cs="Times New Roman"/>
        </w:rPr>
        <w:t>that promote equity and diversity</w:t>
      </w:r>
      <w:r w:rsidR="002E4907">
        <w:rPr>
          <w:rFonts w:ascii="Times New Roman" w:hAnsi="Times New Roman" w:cs="Times New Roman"/>
        </w:rPr>
        <w:t xml:space="preserve"> in career pathways for EV</w:t>
      </w:r>
      <w:r w:rsidR="00C4600E">
        <w:rPr>
          <w:rFonts w:ascii="Times New Roman" w:hAnsi="Times New Roman" w:cs="Times New Roman"/>
        </w:rPr>
        <w:t xml:space="preserve"> and </w:t>
      </w:r>
      <w:r w:rsidR="00974955">
        <w:rPr>
          <w:rFonts w:ascii="Times New Roman" w:hAnsi="Times New Roman" w:cs="Times New Roman"/>
        </w:rPr>
        <w:t xml:space="preserve">related </w:t>
      </w:r>
      <w:r w:rsidR="00AA3693">
        <w:rPr>
          <w:rFonts w:ascii="Times New Roman" w:hAnsi="Times New Roman" w:cs="Times New Roman"/>
        </w:rPr>
        <w:t>programs</w:t>
      </w:r>
      <w:r w:rsidR="002E4907" w:rsidRPr="002E4907">
        <w:rPr>
          <w:rFonts w:ascii="Times New Roman" w:hAnsi="Times New Roman" w:cs="Times New Roman"/>
        </w:rPr>
        <w:t>.</w:t>
      </w:r>
      <w:r w:rsidR="002E4907">
        <w:rPr>
          <w:rFonts w:ascii="Times New Roman" w:hAnsi="Times New Roman" w:cs="Times New Roman"/>
        </w:rPr>
        <w:t xml:space="preserve"> Grantees should utilize existing frameworks and resources, where applicable. </w:t>
      </w:r>
      <w:r w:rsidR="002E4907" w:rsidRPr="002E4907">
        <w:rPr>
          <w:rFonts w:ascii="Times New Roman" w:hAnsi="Times New Roman" w:cs="Times New Roman"/>
        </w:rPr>
        <w:t>Other allowable</w:t>
      </w:r>
      <w:r w:rsidR="0055519D" w:rsidRPr="002E4907">
        <w:rPr>
          <w:rFonts w:ascii="Times New Roman" w:hAnsi="Times New Roman" w:cs="Times New Roman"/>
        </w:rPr>
        <w:t xml:space="preserve"> activities </w:t>
      </w:r>
      <w:r w:rsidR="002E4907" w:rsidRPr="002E4907">
        <w:rPr>
          <w:rFonts w:ascii="Times New Roman" w:hAnsi="Times New Roman" w:cs="Times New Roman"/>
        </w:rPr>
        <w:t>to be carried out</w:t>
      </w:r>
      <w:r w:rsidR="002E4907">
        <w:rPr>
          <w:rFonts w:ascii="Times New Roman" w:hAnsi="Times New Roman" w:cs="Times New Roman"/>
        </w:rPr>
        <w:t xml:space="preserve"> by grantees</w:t>
      </w:r>
      <w:r w:rsidR="00C4600E">
        <w:rPr>
          <w:rFonts w:ascii="Times New Roman" w:hAnsi="Times New Roman" w:cs="Times New Roman"/>
        </w:rPr>
        <w:t xml:space="preserve"> could</w:t>
      </w:r>
      <w:r w:rsidR="002E4907">
        <w:rPr>
          <w:rFonts w:ascii="Times New Roman" w:hAnsi="Times New Roman" w:cs="Times New Roman"/>
        </w:rPr>
        <w:t xml:space="preserve"> include:</w:t>
      </w:r>
      <w:r w:rsidR="004D5737" w:rsidRPr="00F64207">
        <w:rPr>
          <w:rFonts w:ascii="Times New Roman" w:hAnsi="Times New Roman" w:cs="Times New Roman"/>
        </w:rPr>
        <w:t xml:space="preserve"> </w:t>
      </w:r>
    </w:p>
    <w:p w14:paraId="2399CFB3" w14:textId="1046CDCD" w:rsidR="00F446CD" w:rsidRDefault="00F446CD" w:rsidP="005C091B">
      <w:pPr>
        <w:pStyle w:val="ListParagraph"/>
        <w:numPr>
          <w:ilvl w:val="0"/>
          <w:numId w:val="37"/>
        </w:numPr>
        <w:tabs>
          <w:tab w:val="left" w:pos="880"/>
        </w:tabs>
        <w:ind w:right="335"/>
        <w:rPr>
          <w:rFonts w:ascii="Times New Roman" w:hAnsi="Times New Roman" w:cs="Times New Roman"/>
          <w:sz w:val="24"/>
        </w:rPr>
      </w:pPr>
      <w:r w:rsidRPr="00F64207">
        <w:rPr>
          <w:rFonts w:ascii="Times New Roman" w:hAnsi="Times New Roman" w:cs="Times New Roman"/>
          <w:sz w:val="24"/>
        </w:rPr>
        <w:t>Incentivizing Development and/or Alignment of Curriculum: Furthering the alignment of coursework by contextualizing and integrating</w:t>
      </w:r>
      <w:r w:rsidR="003710D0">
        <w:rPr>
          <w:rFonts w:ascii="Times New Roman" w:hAnsi="Times New Roman" w:cs="Times New Roman"/>
          <w:sz w:val="24"/>
        </w:rPr>
        <w:t xml:space="preserve"> </w:t>
      </w:r>
      <w:r w:rsidR="00502B3F">
        <w:rPr>
          <w:rFonts w:ascii="Times New Roman" w:hAnsi="Times New Roman" w:cs="Times New Roman"/>
          <w:sz w:val="24"/>
        </w:rPr>
        <w:t>b</w:t>
      </w:r>
      <w:r w:rsidR="00502B3F" w:rsidRPr="0044066F">
        <w:rPr>
          <w:rFonts w:ascii="Times New Roman" w:hAnsi="Times New Roman" w:cs="Times New Roman"/>
          <w:sz w:val="24"/>
        </w:rPr>
        <w:t>asic,</w:t>
      </w:r>
      <w:r w:rsidR="00502B3F">
        <w:rPr>
          <w:rFonts w:ascii="Times New Roman" w:hAnsi="Times New Roman" w:cs="Times New Roman"/>
          <w:sz w:val="24"/>
        </w:rPr>
        <w:t xml:space="preserve"> </w:t>
      </w:r>
      <w:r w:rsidR="00502B3F" w:rsidRPr="0044066F">
        <w:rPr>
          <w:rFonts w:ascii="Times New Roman" w:hAnsi="Times New Roman" w:cs="Times New Roman"/>
          <w:sz w:val="24"/>
        </w:rPr>
        <w:t xml:space="preserve">safety, </w:t>
      </w:r>
      <w:r w:rsidR="00502B3F">
        <w:rPr>
          <w:rFonts w:ascii="Times New Roman" w:hAnsi="Times New Roman" w:cs="Times New Roman"/>
          <w:sz w:val="24"/>
        </w:rPr>
        <w:t>and</w:t>
      </w:r>
      <w:r w:rsidR="003710D0" w:rsidRPr="0044066F">
        <w:rPr>
          <w:rFonts w:ascii="Times New Roman" w:hAnsi="Times New Roman" w:cs="Times New Roman"/>
          <w:sz w:val="24"/>
        </w:rPr>
        <w:t xml:space="preserve"> </w:t>
      </w:r>
      <w:r w:rsidR="00502B3F">
        <w:rPr>
          <w:rFonts w:ascii="Times New Roman" w:hAnsi="Times New Roman" w:cs="Times New Roman"/>
          <w:sz w:val="24"/>
        </w:rPr>
        <w:t>a</w:t>
      </w:r>
      <w:r w:rsidR="003710D0" w:rsidRPr="0044066F">
        <w:rPr>
          <w:rFonts w:ascii="Times New Roman" w:hAnsi="Times New Roman" w:cs="Times New Roman"/>
          <w:sz w:val="24"/>
        </w:rPr>
        <w:t>dvanced</w:t>
      </w:r>
      <w:r w:rsidRPr="00F64207">
        <w:rPr>
          <w:rFonts w:ascii="Times New Roman" w:hAnsi="Times New Roman" w:cs="Times New Roman"/>
          <w:sz w:val="24"/>
        </w:rPr>
        <w:t xml:space="preserve"> levels of training and education</w:t>
      </w:r>
      <w:r w:rsidRPr="0044066F">
        <w:rPr>
          <w:rFonts w:ascii="Times New Roman" w:hAnsi="Times New Roman" w:cs="Times New Roman"/>
          <w:sz w:val="24"/>
        </w:rPr>
        <w:t xml:space="preserve">. </w:t>
      </w:r>
    </w:p>
    <w:p w14:paraId="5EC1D9F2" w14:textId="0624291C" w:rsidR="00F446CD" w:rsidRPr="00502B3F" w:rsidRDefault="00F446CD" w:rsidP="005C091B">
      <w:pPr>
        <w:pStyle w:val="BodyText"/>
        <w:numPr>
          <w:ilvl w:val="0"/>
          <w:numId w:val="37"/>
        </w:numPr>
        <w:ind w:right="337"/>
        <w:jc w:val="both"/>
        <w:rPr>
          <w:rFonts w:ascii="Times New Roman" w:hAnsi="Times New Roman" w:cs="Times New Roman"/>
        </w:rPr>
      </w:pPr>
      <w:r w:rsidRPr="005A0979">
        <w:rPr>
          <w:rFonts w:ascii="Times New Roman" w:hAnsi="Times New Roman" w:cs="Times New Roman"/>
        </w:rPr>
        <w:t xml:space="preserve">Creating non-credit, short-term training programs that support minority students’ transition into </w:t>
      </w:r>
      <w:r w:rsidR="0044066F" w:rsidRPr="005A0979">
        <w:rPr>
          <w:rFonts w:ascii="Times New Roman" w:hAnsi="Times New Roman" w:cs="Times New Roman"/>
        </w:rPr>
        <w:t>EV and Advanced Manufacturing</w:t>
      </w:r>
      <w:r w:rsidRPr="005A0979">
        <w:rPr>
          <w:rFonts w:ascii="Times New Roman" w:hAnsi="Times New Roman" w:cs="Times New Roman"/>
        </w:rPr>
        <w:t xml:space="preserve"> programs.</w:t>
      </w:r>
    </w:p>
    <w:p w14:paraId="689DE2DB" w14:textId="5805BC12" w:rsidR="0068439D" w:rsidRDefault="0068439D" w:rsidP="005C091B">
      <w:pPr>
        <w:pStyle w:val="ListParagraph"/>
        <w:numPr>
          <w:ilvl w:val="0"/>
          <w:numId w:val="37"/>
        </w:numPr>
        <w:tabs>
          <w:tab w:val="left" w:pos="880"/>
        </w:tabs>
        <w:spacing w:line="242" w:lineRule="auto"/>
        <w:ind w:right="339"/>
        <w:rPr>
          <w:rFonts w:ascii="Times New Roman" w:hAnsi="Times New Roman" w:cs="Times New Roman"/>
          <w:sz w:val="24"/>
        </w:rPr>
      </w:pPr>
      <w:r>
        <w:rPr>
          <w:rFonts w:ascii="Times New Roman" w:hAnsi="Times New Roman" w:cs="Times New Roman"/>
          <w:sz w:val="24"/>
        </w:rPr>
        <w:t>Engaging in innovative instructional models such as competency-based education, virtual reality, artificial intelligence</w:t>
      </w:r>
      <w:r w:rsidR="003653B4">
        <w:rPr>
          <w:rFonts w:ascii="Times New Roman" w:hAnsi="Times New Roman" w:cs="Times New Roman"/>
          <w:sz w:val="24"/>
        </w:rPr>
        <w:t>, and other online modalities.</w:t>
      </w:r>
    </w:p>
    <w:p w14:paraId="67A499DF" w14:textId="300AA95F" w:rsidR="003653B4" w:rsidRPr="009A6E8A" w:rsidRDefault="003653B4" w:rsidP="005C091B">
      <w:pPr>
        <w:pStyle w:val="ListParagraph"/>
        <w:numPr>
          <w:ilvl w:val="0"/>
          <w:numId w:val="37"/>
        </w:numPr>
        <w:tabs>
          <w:tab w:val="left" w:pos="880"/>
        </w:tabs>
        <w:spacing w:before="57"/>
        <w:ind w:right="339"/>
        <w:rPr>
          <w:rFonts w:ascii="Times New Roman" w:hAnsi="Times New Roman" w:cs="Times New Roman"/>
          <w:sz w:val="24"/>
          <w:szCs w:val="24"/>
        </w:rPr>
      </w:pPr>
      <w:r w:rsidRPr="009A6E8A">
        <w:rPr>
          <w:rFonts w:ascii="Times New Roman" w:hAnsi="Times New Roman" w:cs="Times New Roman"/>
          <w:sz w:val="24"/>
          <w:szCs w:val="24"/>
        </w:rPr>
        <w:t xml:space="preserve">Developing a student support center model for basic needs including but not limited to </w:t>
      </w:r>
      <w:r w:rsidR="005069C3" w:rsidRPr="00974955">
        <w:rPr>
          <w:rFonts w:ascii="Times New Roman" w:hAnsi="Times New Roman" w:cs="Times New Roman"/>
          <w:sz w:val="24"/>
          <w:szCs w:val="24"/>
          <w:lang w:val="en"/>
        </w:rPr>
        <w:t>food insecurity, transportation, childcare, textbook loans/lending library</w:t>
      </w:r>
      <w:r w:rsidR="005069C3">
        <w:rPr>
          <w:rFonts w:ascii="Times New Roman" w:hAnsi="Times New Roman" w:cs="Times New Roman"/>
          <w:sz w:val="24"/>
          <w:szCs w:val="24"/>
          <w:lang w:val="en"/>
        </w:rPr>
        <w:t xml:space="preserve">, </w:t>
      </w:r>
      <w:r w:rsidRPr="009A6E8A">
        <w:rPr>
          <w:rFonts w:ascii="Times New Roman" w:hAnsi="Times New Roman" w:cs="Times New Roman"/>
          <w:sz w:val="24"/>
          <w:szCs w:val="24"/>
        </w:rPr>
        <w:t>financial literacy,</w:t>
      </w:r>
      <w:r w:rsidR="005069C3">
        <w:rPr>
          <w:rFonts w:ascii="Times New Roman" w:hAnsi="Times New Roman" w:cs="Times New Roman"/>
          <w:sz w:val="24"/>
          <w:szCs w:val="24"/>
        </w:rPr>
        <w:t xml:space="preserve"> tutoring, </w:t>
      </w:r>
      <w:r w:rsidRPr="009A6E8A">
        <w:rPr>
          <w:rFonts w:ascii="Times New Roman" w:hAnsi="Times New Roman" w:cs="Times New Roman"/>
          <w:sz w:val="24"/>
          <w:szCs w:val="24"/>
        </w:rPr>
        <w:t xml:space="preserve">and other </w:t>
      </w:r>
      <w:r w:rsidR="005069C3">
        <w:rPr>
          <w:rFonts w:ascii="Times New Roman" w:hAnsi="Times New Roman" w:cs="Times New Roman"/>
          <w:sz w:val="24"/>
          <w:szCs w:val="24"/>
        </w:rPr>
        <w:t xml:space="preserve">wrap around support </w:t>
      </w:r>
      <w:r w:rsidRPr="009A6E8A">
        <w:rPr>
          <w:rFonts w:ascii="Times New Roman" w:hAnsi="Times New Roman" w:cs="Times New Roman"/>
          <w:sz w:val="24"/>
          <w:szCs w:val="24"/>
        </w:rPr>
        <w:t>services that</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will</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reduce</w:t>
      </w:r>
      <w:r w:rsidRPr="009A6E8A">
        <w:rPr>
          <w:rFonts w:ascii="Times New Roman" w:hAnsi="Times New Roman" w:cs="Times New Roman"/>
          <w:spacing w:val="-16"/>
          <w:sz w:val="24"/>
          <w:szCs w:val="24"/>
        </w:rPr>
        <w:t xml:space="preserve"> </w:t>
      </w:r>
      <w:r w:rsidRPr="009A6E8A">
        <w:rPr>
          <w:rFonts w:ascii="Times New Roman" w:hAnsi="Times New Roman" w:cs="Times New Roman"/>
          <w:sz w:val="24"/>
          <w:szCs w:val="24"/>
        </w:rPr>
        <w:t>barriers</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to</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educational</w:t>
      </w:r>
      <w:r w:rsidRPr="009A6E8A">
        <w:rPr>
          <w:rFonts w:ascii="Times New Roman" w:hAnsi="Times New Roman" w:cs="Times New Roman"/>
          <w:spacing w:val="-11"/>
          <w:sz w:val="24"/>
          <w:szCs w:val="24"/>
        </w:rPr>
        <w:t xml:space="preserve"> </w:t>
      </w:r>
      <w:r w:rsidRPr="009A6E8A">
        <w:rPr>
          <w:rFonts w:ascii="Times New Roman" w:hAnsi="Times New Roman" w:cs="Times New Roman"/>
          <w:sz w:val="24"/>
          <w:szCs w:val="24"/>
        </w:rPr>
        <w:t>success</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for</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all</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students</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that will enhance services to underrepresented</w:t>
      </w:r>
      <w:r w:rsidRPr="009A6E8A">
        <w:rPr>
          <w:rFonts w:ascii="Times New Roman" w:hAnsi="Times New Roman" w:cs="Times New Roman"/>
          <w:spacing w:val="-3"/>
          <w:sz w:val="24"/>
          <w:szCs w:val="24"/>
        </w:rPr>
        <w:t xml:space="preserve"> </w:t>
      </w:r>
      <w:r w:rsidRPr="009A6E8A">
        <w:rPr>
          <w:rFonts w:ascii="Times New Roman" w:hAnsi="Times New Roman" w:cs="Times New Roman"/>
          <w:sz w:val="24"/>
          <w:szCs w:val="24"/>
        </w:rPr>
        <w:t>populations, including special populations</w:t>
      </w:r>
      <w:r w:rsidR="005069C3">
        <w:rPr>
          <w:rFonts w:ascii="Times New Roman" w:hAnsi="Times New Roman" w:cs="Times New Roman"/>
          <w:sz w:val="24"/>
          <w:szCs w:val="24"/>
        </w:rPr>
        <w:t xml:space="preserve"> and justice-involved individuals.</w:t>
      </w:r>
    </w:p>
    <w:p w14:paraId="6BC12664" w14:textId="77777777" w:rsidR="00C04128" w:rsidRPr="00974955"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Supplemental instruction</w:t>
      </w:r>
    </w:p>
    <w:p w14:paraId="6BEAB3D3" w14:textId="77777777" w:rsidR="00C04128" w:rsidRPr="00974955"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High touch academic advising and career guidance including hiring a CTE Navigator(s)</w:t>
      </w:r>
    </w:p>
    <w:p w14:paraId="26019C44" w14:textId="00A976B4" w:rsidR="00C04128" w:rsidRPr="00974955"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 xml:space="preserve">Testing and assessment preparation for related certifications and licenses </w:t>
      </w:r>
    </w:p>
    <w:p w14:paraId="6A05D4AB" w14:textId="77777777" w:rsidR="00C00159"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C00159">
        <w:rPr>
          <w:rFonts w:ascii="Times New Roman" w:hAnsi="Times New Roman" w:cs="Times New Roman"/>
          <w:sz w:val="24"/>
          <w:szCs w:val="24"/>
        </w:rPr>
        <w:t xml:space="preserve">Improving technology and instructional materials to align with current industry standards and expectations. </w:t>
      </w:r>
    </w:p>
    <w:p w14:paraId="35A73F18" w14:textId="40DC0C7E" w:rsidR="00C04128"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C00159">
        <w:rPr>
          <w:rFonts w:ascii="Times New Roman" w:hAnsi="Times New Roman" w:cs="Times New Roman"/>
          <w:sz w:val="24"/>
          <w:szCs w:val="24"/>
        </w:rPr>
        <w:t xml:space="preserve">Implementing innovative and collaborative career exploration activities or programs that increase secondary student awareness of </w:t>
      </w:r>
      <w:r w:rsidR="005069C3" w:rsidRPr="00C00159">
        <w:rPr>
          <w:rFonts w:ascii="Times New Roman" w:hAnsi="Times New Roman" w:cs="Times New Roman"/>
          <w:sz w:val="24"/>
          <w:szCs w:val="24"/>
        </w:rPr>
        <w:t xml:space="preserve">EV opportunities </w:t>
      </w:r>
      <w:r w:rsidRPr="00C00159">
        <w:rPr>
          <w:rFonts w:ascii="Times New Roman" w:hAnsi="Times New Roman" w:cs="Times New Roman"/>
          <w:sz w:val="24"/>
          <w:szCs w:val="24"/>
        </w:rPr>
        <w:t xml:space="preserve">to expand and diversify the pipeline of prospective learners entering </w:t>
      </w:r>
      <w:r w:rsidR="005069C3" w:rsidRPr="00C00159">
        <w:rPr>
          <w:rFonts w:ascii="Times New Roman" w:hAnsi="Times New Roman" w:cs="Times New Roman"/>
          <w:sz w:val="24"/>
          <w:szCs w:val="24"/>
        </w:rPr>
        <w:t xml:space="preserve">these </w:t>
      </w:r>
      <w:r w:rsidRPr="00C00159">
        <w:rPr>
          <w:rFonts w:ascii="Times New Roman" w:hAnsi="Times New Roman" w:cs="Times New Roman"/>
          <w:sz w:val="24"/>
          <w:szCs w:val="24"/>
        </w:rPr>
        <w:t>programs</w:t>
      </w:r>
      <w:r w:rsidR="005C091B">
        <w:rPr>
          <w:rFonts w:ascii="Times New Roman" w:hAnsi="Times New Roman" w:cs="Times New Roman"/>
          <w:sz w:val="24"/>
          <w:szCs w:val="24"/>
        </w:rPr>
        <w:t>, including e</w:t>
      </w:r>
      <w:r w:rsidRPr="005C091B">
        <w:rPr>
          <w:rFonts w:ascii="Times New Roman" w:hAnsi="Times New Roman" w:cs="Times New Roman"/>
          <w:sz w:val="24"/>
          <w:szCs w:val="24"/>
        </w:rPr>
        <w:t xml:space="preserve">ngaging middle school students in grades 5 – 8. </w:t>
      </w:r>
    </w:p>
    <w:p w14:paraId="54D80ACC" w14:textId="77777777" w:rsidR="005C091B" w:rsidRDefault="005C091B" w:rsidP="005C091B">
      <w:pPr>
        <w:pStyle w:val="ListParagraph"/>
        <w:widowControl/>
        <w:autoSpaceDE/>
        <w:autoSpaceDN/>
        <w:ind w:left="720" w:firstLine="0"/>
        <w:contextualSpacing/>
        <w:rPr>
          <w:rFonts w:ascii="Times New Roman" w:hAnsi="Times New Roman" w:cs="Times New Roman"/>
          <w:sz w:val="24"/>
          <w:szCs w:val="24"/>
        </w:rPr>
      </w:pPr>
    </w:p>
    <w:p w14:paraId="4204224A" w14:textId="33A44AF3" w:rsidR="005C091B" w:rsidRPr="005C091B" w:rsidRDefault="005C091B" w:rsidP="005C091B">
      <w:pPr>
        <w:widowControl/>
        <w:autoSpaceDE/>
        <w:autoSpaceDN/>
        <w:contextualSpacing/>
        <w:rPr>
          <w:rFonts w:ascii="Times New Roman" w:hAnsi="Times New Roman" w:cs="Times New Roman"/>
          <w:b/>
          <w:bCs/>
          <w:sz w:val="24"/>
          <w:szCs w:val="24"/>
          <w:u w:val="single"/>
        </w:rPr>
      </w:pPr>
      <w:r w:rsidRPr="005C091B">
        <w:rPr>
          <w:rFonts w:ascii="Times New Roman" w:hAnsi="Times New Roman" w:cs="Times New Roman"/>
          <w:b/>
          <w:bCs/>
          <w:sz w:val="24"/>
          <w:szCs w:val="24"/>
          <w:u w:val="single"/>
        </w:rPr>
        <w:t>Grant Deliverables</w:t>
      </w:r>
    </w:p>
    <w:p w14:paraId="4A3EDD1D" w14:textId="77777777" w:rsidR="00C04128" w:rsidRPr="003068BE" w:rsidRDefault="00C04128" w:rsidP="00A60FA1">
      <w:pPr>
        <w:pStyle w:val="BodyText"/>
        <w:ind w:left="519" w:right="337"/>
        <w:jc w:val="both"/>
        <w:rPr>
          <w:rFonts w:ascii="Times New Roman" w:hAnsi="Times New Roman" w:cs="Times New Roman"/>
        </w:rPr>
      </w:pPr>
    </w:p>
    <w:p w14:paraId="258CE91E" w14:textId="3CC2B37B" w:rsidR="0055519D" w:rsidRDefault="0055519D" w:rsidP="0055519D">
      <w:pPr>
        <w:pStyle w:val="ListParagraph"/>
        <w:numPr>
          <w:ilvl w:val="0"/>
          <w:numId w:val="1"/>
        </w:numPr>
        <w:tabs>
          <w:tab w:val="left" w:pos="880"/>
        </w:tabs>
        <w:spacing w:before="1"/>
        <w:ind w:hanging="361"/>
        <w:rPr>
          <w:rFonts w:ascii="Times New Roman" w:hAnsi="Times New Roman" w:cs="Times New Roman"/>
          <w:sz w:val="24"/>
          <w:szCs w:val="24"/>
        </w:rPr>
      </w:pPr>
      <w:r w:rsidRPr="007C7E39">
        <w:rPr>
          <w:rFonts w:ascii="Times New Roman" w:hAnsi="Times New Roman" w:cs="Times New Roman"/>
          <w:sz w:val="24"/>
          <w:szCs w:val="24"/>
        </w:rPr>
        <w:t>Carry out deliverables of the proposed scope of work</w:t>
      </w:r>
      <w:r w:rsidR="00243BB8">
        <w:rPr>
          <w:rFonts w:ascii="Times New Roman" w:hAnsi="Times New Roman" w:cs="Times New Roman"/>
          <w:sz w:val="24"/>
          <w:szCs w:val="24"/>
        </w:rPr>
        <w:t xml:space="preserve">, </w:t>
      </w:r>
      <w:r w:rsidR="005C091B">
        <w:rPr>
          <w:rFonts w:ascii="Times New Roman" w:hAnsi="Times New Roman" w:cs="Times New Roman"/>
          <w:sz w:val="24"/>
          <w:szCs w:val="24"/>
        </w:rPr>
        <w:t xml:space="preserve">encompassing all required activities for the selected Objective. </w:t>
      </w:r>
    </w:p>
    <w:p w14:paraId="59264B16" w14:textId="348F7F7A" w:rsidR="00C00159" w:rsidRPr="007C7E39" w:rsidRDefault="00C00159" w:rsidP="0055519D">
      <w:pPr>
        <w:pStyle w:val="ListParagraph"/>
        <w:numPr>
          <w:ilvl w:val="0"/>
          <w:numId w:val="1"/>
        </w:numPr>
        <w:tabs>
          <w:tab w:val="left" w:pos="880"/>
        </w:tabs>
        <w:spacing w:before="1"/>
        <w:ind w:hanging="361"/>
        <w:rPr>
          <w:rFonts w:ascii="Times New Roman" w:hAnsi="Times New Roman" w:cs="Times New Roman"/>
          <w:sz w:val="24"/>
          <w:szCs w:val="24"/>
        </w:rPr>
      </w:pPr>
      <w:r>
        <w:rPr>
          <w:rFonts w:ascii="Times New Roman" w:hAnsi="Times New Roman" w:cs="Times New Roman"/>
          <w:sz w:val="24"/>
          <w:szCs w:val="24"/>
        </w:rPr>
        <w:lastRenderedPageBreak/>
        <w:t xml:space="preserve">Report on achievement of performance </w:t>
      </w:r>
      <w:r w:rsidR="00243BB8">
        <w:rPr>
          <w:rFonts w:ascii="Times New Roman" w:hAnsi="Times New Roman" w:cs="Times New Roman"/>
          <w:sz w:val="24"/>
          <w:szCs w:val="24"/>
        </w:rPr>
        <w:t>metrics via required quarterly reporting and other supplemental reports as necessary</w:t>
      </w:r>
      <w:r>
        <w:rPr>
          <w:rFonts w:ascii="Times New Roman" w:hAnsi="Times New Roman" w:cs="Times New Roman"/>
          <w:sz w:val="24"/>
          <w:szCs w:val="24"/>
        </w:rPr>
        <w:t>.</w:t>
      </w:r>
    </w:p>
    <w:p w14:paraId="1173FE80" w14:textId="58F11EB2" w:rsidR="00A60FA1" w:rsidRPr="00690439" w:rsidRDefault="0055519D" w:rsidP="00690439">
      <w:pPr>
        <w:pStyle w:val="ListParagraph"/>
        <w:numPr>
          <w:ilvl w:val="0"/>
          <w:numId w:val="1"/>
        </w:numPr>
        <w:tabs>
          <w:tab w:val="left" w:pos="880"/>
        </w:tabs>
        <w:spacing w:before="80"/>
        <w:ind w:right="337"/>
        <w:rPr>
          <w:rFonts w:ascii="Times New Roman" w:eastAsiaTheme="minorEastAsia" w:hAnsi="Times New Roman" w:cs="Times New Roman"/>
          <w:sz w:val="24"/>
          <w:szCs w:val="24"/>
        </w:rPr>
      </w:pPr>
      <w:r w:rsidRPr="005C091B">
        <w:rPr>
          <w:rFonts w:ascii="Times New Roman" w:hAnsi="Times New Roman" w:cs="Times New Roman"/>
          <w:sz w:val="24"/>
          <w:szCs w:val="24"/>
        </w:rPr>
        <w:t xml:space="preserve">Submit </w:t>
      </w:r>
      <w:r w:rsidRPr="00C8702E">
        <w:rPr>
          <w:rFonts w:ascii="Times New Roman" w:hAnsi="Times New Roman" w:cs="Times New Roman"/>
          <w:sz w:val="24"/>
          <w:szCs w:val="24"/>
        </w:rPr>
        <w:t>required programmatic and fiscal reports on a quarterly basis per the schedule below to</w:t>
      </w:r>
      <w:r w:rsidR="001F522F" w:rsidRPr="00C8702E">
        <w:rPr>
          <w:rFonts w:ascii="Times New Roman" w:hAnsi="Times New Roman" w:cs="Times New Roman"/>
          <w:sz w:val="24"/>
          <w:szCs w:val="24"/>
        </w:rPr>
        <w:t xml:space="preserve"> </w:t>
      </w:r>
      <w:r w:rsidR="00C8702E" w:rsidRPr="00C8702E">
        <w:rPr>
          <w:rFonts w:ascii="Times New Roman" w:hAnsi="Times New Roman" w:cs="Times New Roman"/>
          <w:sz w:val="24"/>
          <w:szCs w:val="24"/>
        </w:rPr>
        <w:t>ICCB.</w:t>
      </w:r>
      <w:hyperlink r:id="rId18" w:history="1">
        <w:r w:rsidR="00C8702E" w:rsidRPr="00C8702E">
          <w:rPr>
            <w:rStyle w:val="Hyperlink"/>
            <w:rFonts w:ascii="Times New Roman" w:hAnsi="Times New Roman" w:cs="Times New Roman"/>
            <w:sz w:val="24"/>
            <w:szCs w:val="24"/>
          </w:rPr>
          <w:t>cte@illinois.gov</w:t>
        </w:r>
      </w:hyperlink>
      <w:r w:rsidR="009D60C5" w:rsidRPr="00C8702E">
        <w:rPr>
          <w:rFonts w:ascii="Times New Roman" w:hAnsi="Times New Roman" w:cs="Times New Roman"/>
          <w:sz w:val="24"/>
          <w:szCs w:val="24"/>
        </w:rPr>
        <w:t xml:space="preserve">. </w:t>
      </w:r>
      <w:r w:rsidRPr="00C8702E">
        <w:rPr>
          <w:rFonts w:ascii="Times New Roman" w:hAnsi="Times New Roman" w:cs="Times New Roman"/>
          <w:sz w:val="24"/>
          <w:szCs w:val="24"/>
        </w:rPr>
        <w:t xml:space="preserve"> </w:t>
      </w:r>
      <w:r w:rsidR="00A60FA1" w:rsidRPr="00690439">
        <w:rPr>
          <w:rFonts w:ascii="Times New Roman" w:hAnsi="Times New Roman" w:cs="Times New Roman"/>
        </w:rPr>
        <w:t>Reporting templates and other instructions will be made available to grant recipients at a later date.</w:t>
      </w:r>
    </w:p>
    <w:p w14:paraId="29F72A86" w14:textId="1B7FC0B5" w:rsidR="00A60FA1" w:rsidRPr="006F6009" w:rsidRDefault="00A60FA1" w:rsidP="00A60FA1">
      <w:pPr>
        <w:pStyle w:val="ListParagraph"/>
        <w:numPr>
          <w:ilvl w:val="0"/>
          <w:numId w:val="1"/>
        </w:numPr>
        <w:tabs>
          <w:tab w:val="left" w:pos="880"/>
        </w:tabs>
        <w:ind w:left="879" w:right="337"/>
        <w:rPr>
          <w:rFonts w:ascii="Times New Roman" w:eastAsiaTheme="minorEastAsia" w:hAnsi="Times New Roman" w:cs="Times New Roman"/>
          <w:sz w:val="24"/>
          <w:szCs w:val="24"/>
        </w:rPr>
      </w:pPr>
      <w:r w:rsidRPr="003068BE">
        <w:rPr>
          <w:rFonts w:ascii="Times New Roman" w:hAnsi="Times New Roman" w:cs="Times New Roman"/>
          <w:sz w:val="24"/>
          <w:szCs w:val="24"/>
        </w:rPr>
        <w:t>Participate in any required Operational Meetings or learning workshops</w:t>
      </w:r>
      <w:r w:rsidR="00661CC2">
        <w:rPr>
          <w:rFonts w:ascii="Times New Roman" w:hAnsi="Times New Roman" w:cs="Times New Roman"/>
          <w:sz w:val="24"/>
          <w:szCs w:val="24"/>
        </w:rPr>
        <w:t>, including</w:t>
      </w:r>
      <w:r w:rsidR="00B72AB4">
        <w:rPr>
          <w:rFonts w:ascii="Times New Roman" w:hAnsi="Times New Roman" w:cs="Times New Roman"/>
          <w:sz w:val="24"/>
          <w:szCs w:val="24"/>
        </w:rPr>
        <w:t xml:space="preserve"> those led by</w:t>
      </w:r>
      <w:r w:rsidR="00661CC2">
        <w:rPr>
          <w:rFonts w:ascii="Times New Roman" w:hAnsi="Times New Roman" w:cs="Times New Roman"/>
          <w:sz w:val="24"/>
          <w:szCs w:val="24"/>
        </w:rPr>
        <w:t xml:space="preserve"> IGEN </w:t>
      </w:r>
      <w:r w:rsidR="00B72AB4">
        <w:rPr>
          <w:rFonts w:ascii="Times New Roman" w:hAnsi="Times New Roman" w:cs="Times New Roman"/>
          <w:sz w:val="24"/>
          <w:szCs w:val="24"/>
        </w:rPr>
        <w:t>through</w:t>
      </w:r>
      <w:r w:rsidR="00661CC2">
        <w:rPr>
          <w:rFonts w:ascii="Times New Roman" w:hAnsi="Times New Roman" w:cs="Times New Roman"/>
          <w:sz w:val="24"/>
          <w:szCs w:val="24"/>
        </w:rPr>
        <w:t xml:space="preserve"> the EV Network</w:t>
      </w:r>
      <w:r w:rsidRPr="003068BE">
        <w:rPr>
          <w:rFonts w:ascii="Times New Roman" w:hAnsi="Times New Roman" w:cs="Times New Roman"/>
          <w:sz w:val="24"/>
          <w:szCs w:val="24"/>
        </w:rPr>
        <w:t xml:space="preserve">. </w:t>
      </w:r>
    </w:p>
    <w:p w14:paraId="0A272F19" w14:textId="74867239" w:rsidR="00A60FA1" w:rsidRPr="003068BE" w:rsidRDefault="00A60FA1" w:rsidP="00A60FA1">
      <w:pPr>
        <w:pStyle w:val="ListParagraph"/>
        <w:numPr>
          <w:ilvl w:val="0"/>
          <w:numId w:val="1"/>
        </w:numPr>
        <w:tabs>
          <w:tab w:val="left" w:pos="880"/>
        </w:tabs>
        <w:ind w:left="879" w:right="337"/>
        <w:rPr>
          <w:rFonts w:ascii="Times New Roman" w:eastAsiaTheme="minorEastAsia" w:hAnsi="Times New Roman" w:cs="Times New Roman"/>
          <w:sz w:val="24"/>
          <w:szCs w:val="24"/>
        </w:rPr>
      </w:pPr>
      <w:r>
        <w:rPr>
          <w:rFonts w:ascii="Times New Roman" w:hAnsi="Times New Roman" w:cs="Times New Roman"/>
          <w:sz w:val="24"/>
          <w:szCs w:val="24"/>
        </w:rPr>
        <w:t xml:space="preserve">Provide to the ICCB copies of any </w:t>
      </w:r>
      <w:r w:rsidR="00F4041A">
        <w:rPr>
          <w:rFonts w:ascii="Times New Roman" w:hAnsi="Times New Roman" w:cs="Times New Roman"/>
          <w:sz w:val="24"/>
          <w:szCs w:val="24"/>
        </w:rPr>
        <w:t xml:space="preserve">curriculum, </w:t>
      </w:r>
      <w:r>
        <w:rPr>
          <w:rFonts w:ascii="Times New Roman" w:hAnsi="Times New Roman" w:cs="Times New Roman"/>
          <w:sz w:val="24"/>
          <w:szCs w:val="24"/>
        </w:rPr>
        <w:t>documents, toolkits, modules, etc., that are developed because of these grant funds.</w:t>
      </w:r>
    </w:p>
    <w:p w14:paraId="1C469273" w14:textId="77777777" w:rsidR="00A60FA1" w:rsidRPr="003068BE" w:rsidRDefault="00A60FA1" w:rsidP="00A60FA1">
      <w:pPr>
        <w:pStyle w:val="BodyText"/>
        <w:spacing w:before="10"/>
        <w:rPr>
          <w:rFonts w:ascii="Times New Roman" w:hAnsi="Times New Roman" w:cs="Times New Roman"/>
          <w:sz w:val="23"/>
        </w:rPr>
      </w:pPr>
    </w:p>
    <w:p w14:paraId="5A6CFA60" w14:textId="77777777" w:rsidR="00A60FA1" w:rsidRPr="003068BE" w:rsidRDefault="00A60FA1" w:rsidP="00A60FA1">
      <w:pPr>
        <w:pStyle w:val="Heading1"/>
        <w:numPr>
          <w:ilvl w:val="0"/>
          <w:numId w:val="2"/>
        </w:numPr>
        <w:shd w:val="clear" w:color="auto" w:fill="D9D9D9" w:themeFill="background1" w:themeFillShade="D9"/>
        <w:tabs>
          <w:tab w:val="left" w:pos="460"/>
        </w:tabs>
        <w:ind w:left="460" w:hanging="300"/>
        <w:jc w:val="left"/>
        <w:rPr>
          <w:rFonts w:ascii="Times New Roman" w:hAnsi="Times New Roman" w:cs="Times New Roman"/>
        </w:rPr>
      </w:pPr>
      <w:r w:rsidRPr="003068BE">
        <w:rPr>
          <w:rFonts w:ascii="Times New Roman" w:hAnsi="Times New Roman" w:cs="Times New Roman"/>
        </w:rPr>
        <w:t>Application</w:t>
      </w:r>
      <w:r w:rsidRPr="003068BE">
        <w:rPr>
          <w:rFonts w:ascii="Times New Roman" w:hAnsi="Times New Roman" w:cs="Times New Roman"/>
          <w:spacing w:val="-2"/>
        </w:rPr>
        <w:t xml:space="preserve"> </w:t>
      </w:r>
      <w:r w:rsidRPr="003068BE">
        <w:rPr>
          <w:rFonts w:ascii="Times New Roman" w:hAnsi="Times New Roman" w:cs="Times New Roman"/>
        </w:rPr>
        <w:t>Package</w:t>
      </w:r>
    </w:p>
    <w:p w14:paraId="21CE2259" w14:textId="77777777" w:rsidR="00A60FA1" w:rsidRPr="003068BE" w:rsidRDefault="00A60FA1" w:rsidP="00A60FA1">
      <w:pPr>
        <w:pStyle w:val="BodyText"/>
        <w:spacing w:before="2"/>
        <w:rPr>
          <w:rFonts w:ascii="Times New Roman" w:hAnsi="Times New Roman" w:cs="Times New Roman"/>
          <w:b/>
        </w:rPr>
      </w:pPr>
    </w:p>
    <w:p w14:paraId="60D0E5A5" w14:textId="7E71029C" w:rsidR="00A60FA1" w:rsidRDefault="00A60FA1" w:rsidP="00C00159">
      <w:pPr>
        <w:pStyle w:val="BodyText"/>
        <w:ind w:left="159" w:right="335"/>
        <w:jc w:val="both"/>
        <w:rPr>
          <w:rFonts w:ascii="Times New Roman" w:hAnsi="Times New Roman" w:cs="Times New Roman"/>
        </w:rPr>
      </w:pPr>
      <w:r w:rsidRPr="003068BE">
        <w:rPr>
          <w:rFonts w:ascii="Times New Roman" w:hAnsi="Times New Roman" w:cs="Times New Roman"/>
        </w:rPr>
        <w:t xml:space="preserve">Applications submitted under this grant program will undergo a merit-based review process. </w:t>
      </w:r>
      <w:r w:rsidRPr="00C00159">
        <w:rPr>
          <w:rFonts w:ascii="Times New Roman" w:hAnsi="Times New Roman" w:cs="Times New Roman"/>
          <w:b/>
          <w:bCs/>
        </w:rPr>
        <w:t>All parts of the application package must be completed by the deadline to</w:t>
      </w:r>
      <w:r w:rsidRPr="00C00159">
        <w:rPr>
          <w:rFonts w:ascii="Times New Roman" w:hAnsi="Times New Roman" w:cs="Times New Roman"/>
          <w:b/>
          <w:bCs/>
          <w:spacing w:val="-12"/>
        </w:rPr>
        <w:t xml:space="preserve"> </w:t>
      </w:r>
      <w:r w:rsidRPr="00C00159">
        <w:rPr>
          <w:rFonts w:ascii="Times New Roman" w:hAnsi="Times New Roman" w:cs="Times New Roman"/>
          <w:b/>
          <w:bCs/>
        </w:rPr>
        <w:t>be</w:t>
      </w:r>
      <w:r w:rsidRPr="00C00159">
        <w:rPr>
          <w:rFonts w:ascii="Times New Roman" w:hAnsi="Times New Roman" w:cs="Times New Roman"/>
          <w:b/>
          <w:bCs/>
          <w:spacing w:val="-12"/>
        </w:rPr>
        <w:t xml:space="preserve"> </w:t>
      </w:r>
      <w:r w:rsidRPr="00C00159">
        <w:rPr>
          <w:rFonts w:ascii="Times New Roman" w:hAnsi="Times New Roman" w:cs="Times New Roman"/>
          <w:b/>
          <w:bCs/>
        </w:rPr>
        <w:t>considered</w:t>
      </w:r>
      <w:r w:rsidRPr="003068BE">
        <w:rPr>
          <w:rFonts w:ascii="Times New Roman" w:hAnsi="Times New Roman" w:cs="Times New Roman"/>
        </w:rPr>
        <w:t>.</w:t>
      </w:r>
      <w:r w:rsidRPr="003068BE">
        <w:rPr>
          <w:rFonts w:ascii="Times New Roman" w:hAnsi="Times New Roman" w:cs="Times New Roman"/>
          <w:spacing w:val="-12"/>
        </w:rPr>
        <w:t xml:space="preserve"> </w:t>
      </w:r>
      <w:r w:rsidRPr="003068BE">
        <w:rPr>
          <w:rFonts w:ascii="Times New Roman" w:hAnsi="Times New Roman" w:cs="Times New Roman"/>
        </w:rPr>
        <w:t>Applicants</w:t>
      </w:r>
      <w:r w:rsidRPr="003068BE">
        <w:rPr>
          <w:rFonts w:ascii="Times New Roman" w:hAnsi="Times New Roman" w:cs="Times New Roman"/>
          <w:spacing w:val="-12"/>
        </w:rPr>
        <w:t xml:space="preserve"> </w:t>
      </w:r>
      <w:r w:rsidRPr="003068BE">
        <w:rPr>
          <w:rFonts w:ascii="Times New Roman" w:hAnsi="Times New Roman" w:cs="Times New Roman"/>
        </w:rPr>
        <w:t>should</w:t>
      </w:r>
      <w:r w:rsidRPr="003068BE">
        <w:rPr>
          <w:rFonts w:ascii="Times New Roman" w:hAnsi="Times New Roman" w:cs="Times New Roman"/>
          <w:spacing w:val="-12"/>
        </w:rPr>
        <w:t xml:space="preserve"> </w:t>
      </w:r>
      <w:r w:rsidRPr="003068BE">
        <w:rPr>
          <w:rFonts w:ascii="Times New Roman" w:hAnsi="Times New Roman" w:cs="Times New Roman"/>
        </w:rPr>
        <w:t>ensure</w:t>
      </w:r>
      <w:r w:rsidRPr="003068BE">
        <w:rPr>
          <w:rFonts w:ascii="Times New Roman" w:hAnsi="Times New Roman" w:cs="Times New Roman"/>
          <w:spacing w:val="-13"/>
        </w:rPr>
        <w:t xml:space="preserve"> </w:t>
      </w:r>
      <w:r w:rsidRPr="003068BE">
        <w:rPr>
          <w:rFonts w:ascii="Times New Roman" w:hAnsi="Times New Roman" w:cs="Times New Roman"/>
        </w:rPr>
        <w:t>that</w:t>
      </w:r>
      <w:r w:rsidRPr="003068BE">
        <w:rPr>
          <w:rFonts w:ascii="Times New Roman" w:hAnsi="Times New Roman" w:cs="Times New Roman"/>
          <w:spacing w:val="-10"/>
        </w:rPr>
        <w:t xml:space="preserve"> </w:t>
      </w:r>
      <w:r w:rsidRPr="003068BE">
        <w:rPr>
          <w:rFonts w:ascii="Times New Roman" w:hAnsi="Times New Roman" w:cs="Times New Roman"/>
        </w:rPr>
        <w:t>all</w:t>
      </w:r>
      <w:r w:rsidRPr="003068BE">
        <w:rPr>
          <w:rFonts w:ascii="Times New Roman" w:hAnsi="Times New Roman" w:cs="Times New Roman"/>
          <w:spacing w:val="-11"/>
        </w:rPr>
        <w:t xml:space="preserve"> </w:t>
      </w:r>
      <w:r w:rsidRPr="003068BE">
        <w:rPr>
          <w:rFonts w:ascii="Times New Roman" w:hAnsi="Times New Roman" w:cs="Times New Roman"/>
        </w:rPr>
        <w:t>elements</w:t>
      </w:r>
      <w:r w:rsidRPr="003068BE">
        <w:rPr>
          <w:rFonts w:ascii="Times New Roman" w:hAnsi="Times New Roman" w:cs="Times New Roman"/>
          <w:spacing w:val="-12"/>
        </w:rPr>
        <w:t xml:space="preserve"> </w:t>
      </w:r>
      <w:r w:rsidRPr="003068BE">
        <w:rPr>
          <w:rFonts w:ascii="Times New Roman" w:hAnsi="Times New Roman" w:cs="Times New Roman"/>
        </w:rPr>
        <w:t>are</w:t>
      </w:r>
      <w:r w:rsidRPr="003068BE">
        <w:rPr>
          <w:rFonts w:ascii="Times New Roman" w:hAnsi="Times New Roman" w:cs="Times New Roman"/>
          <w:spacing w:val="-12"/>
        </w:rPr>
        <w:t xml:space="preserve"> </w:t>
      </w:r>
      <w:r w:rsidRPr="003068BE">
        <w:rPr>
          <w:rFonts w:ascii="Times New Roman" w:hAnsi="Times New Roman" w:cs="Times New Roman"/>
        </w:rPr>
        <w:t>clearly</w:t>
      </w:r>
      <w:r w:rsidRPr="003068BE">
        <w:rPr>
          <w:rFonts w:ascii="Times New Roman" w:hAnsi="Times New Roman" w:cs="Times New Roman"/>
          <w:spacing w:val="-13"/>
        </w:rPr>
        <w:t xml:space="preserve"> </w:t>
      </w:r>
      <w:r w:rsidRPr="003068BE">
        <w:rPr>
          <w:rFonts w:ascii="Times New Roman" w:hAnsi="Times New Roman" w:cs="Times New Roman"/>
        </w:rPr>
        <w:t>addressed</w:t>
      </w:r>
      <w:r w:rsidRPr="003068BE">
        <w:rPr>
          <w:rFonts w:ascii="Times New Roman" w:hAnsi="Times New Roman" w:cs="Times New Roman"/>
          <w:spacing w:val="-12"/>
        </w:rPr>
        <w:t xml:space="preserve"> </w:t>
      </w:r>
      <w:r w:rsidRPr="003068BE">
        <w:rPr>
          <w:rFonts w:ascii="Times New Roman" w:hAnsi="Times New Roman" w:cs="Times New Roman"/>
        </w:rPr>
        <w:t>and</w:t>
      </w:r>
      <w:r w:rsidRPr="003068BE">
        <w:rPr>
          <w:rFonts w:ascii="Times New Roman" w:hAnsi="Times New Roman" w:cs="Times New Roman"/>
          <w:spacing w:val="-12"/>
        </w:rPr>
        <w:t xml:space="preserve"> </w:t>
      </w:r>
      <w:r w:rsidRPr="003068BE">
        <w:rPr>
          <w:rFonts w:ascii="Times New Roman" w:hAnsi="Times New Roman" w:cs="Times New Roman"/>
        </w:rPr>
        <w:t>are strongly encouraged to use headers to address all elements or some consistent form of response</w:t>
      </w:r>
      <w:r w:rsidRPr="003068BE">
        <w:rPr>
          <w:rFonts w:ascii="Times New Roman" w:hAnsi="Times New Roman" w:cs="Times New Roman"/>
          <w:spacing w:val="-15"/>
        </w:rPr>
        <w:t xml:space="preserve"> </w:t>
      </w:r>
      <w:r w:rsidRPr="003068BE">
        <w:rPr>
          <w:rFonts w:ascii="Times New Roman" w:hAnsi="Times New Roman" w:cs="Times New Roman"/>
        </w:rPr>
        <w:t>delineation.</w:t>
      </w:r>
      <w:r w:rsidRPr="003068BE">
        <w:rPr>
          <w:rFonts w:ascii="Times New Roman" w:hAnsi="Times New Roman" w:cs="Times New Roman"/>
          <w:spacing w:val="-12"/>
        </w:rPr>
        <w:t xml:space="preserve"> </w:t>
      </w:r>
      <w:r w:rsidRPr="003068BE">
        <w:rPr>
          <w:rFonts w:ascii="Times New Roman" w:hAnsi="Times New Roman" w:cs="Times New Roman"/>
        </w:rPr>
        <w:t>Applicants</w:t>
      </w:r>
      <w:r w:rsidRPr="003068BE">
        <w:rPr>
          <w:rFonts w:ascii="Times New Roman" w:hAnsi="Times New Roman" w:cs="Times New Roman"/>
          <w:spacing w:val="-15"/>
        </w:rPr>
        <w:t xml:space="preserve"> </w:t>
      </w:r>
      <w:r w:rsidRPr="003068BE">
        <w:rPr>
          <w:rFonts w:ascii="Times New Roman" w:hAnsi="Times New Roman" w:cs="Times New Roman"/>
        </w:rPr>
        <w:t>will</w:t>
      </w:r>
      <w:r w:rsidRPr="003068BE">
        <w:rPr>
          <w:rFonts w:ascii="Times New Roman" w:hAnsi="Times New Roman" w:cs="Times New Roman"/>
          <w:spacing w:val="-13"/>
        </w:rPr>
        <w:t xml:space="preserve"> </w:t>
      </w:r>
      <w:r w:rsidRPr="003068BE">
        <w:rPr>
          <w:rFonts w:ascii="Times New Roman" w:hAnsi="Times New Roman" w:cs="Times New Roman"/>
        </w:rPr>
        <w:t>receive</w:t>
      </w:r>
      <w:r w:rsidRPr="003068BE">
        <w:rPr>
          <w:rFonts w:ascii="Times New Roman" w:hAnsi="Times New Roman" w:cs="Times New Roman"/>
          <w:spacing w:val="-13"/>
        </w:rPr>
        <w:t xml:space="preserve"> </w:t>
      </w:r>
      <w:r w:rsidRPr="003068BE">
        <w:rPr>
          <w:rFonts w:ascii="Times New Roman" w:hAnsi="Times New Roman" w:cs="Times New Roman"/>
        </w:rPr>
        <w:t>a</w:t>
      </w:r>
      <w:r w:rsidRPr="003068BE">
        <w:rPr>
          <w:rFonts w:ascii="Times New Roman" w:hAnsi="Times New Roman" w:cs="Times New Roman"/>
          <w:spacing w:val="-14"/>
        </w:rPr>
        <w:t xml:space="preserve"> </w:t>
      </w:r>
      <w:r w:rsidRPr="003068BE">
        <w:rPr>
          <w:rFonts w:ascii="Times New Roman" w:hAnsi="Times New Roman" w:cs="Times New Roman"/>
        </w:rPr>
        <w:t>receipt</w:t>
      </w:r>
      <w:r w:rsidRPr="003068BE">
        <w:rPr>
          <w:rFonts w:ascii="Times New Roman" w:hAnsi="Times New Roman" w:cs="Times New Roman"/>
          <w:spacing w:val="-13"/>
        </w:rPr>
        <w:t xml:space="preserve"> </w:t>
      </w:r>
      <w:r w:rsidRPr="003068BE">
        <w:rPr>
          <w:rFonts w:ascii="Times New Roman" w:hAnsi="Times New Roman" w:cs="Times New Roman"/>
        </w:rPr>
        <w:t>of</w:t>
      </w:r>
      <w:r w:rsidRPr="003068BE">
        <w:rPr>
          <w:rFonts w:ascii="Times New Roman" w:hAnsi="Times New Roman" w:cs="Times New Roman"/>
          <w:spacing w:val="-13"/>
        </w:rPr>
        <w:t xml:space="preserve"> </w:t>
      </w:r>
      <w:r w:rsidRPr="003068BE">
        <w:rPr>
          <w:rFonts w:ascii="Times New Roman" w:hAnsi="Times New Roman" w:cs="Times New Roman"/>
        </w:rPr>
        <w:t>application.</w:t>
      </w:r>
      <w:r w:rsidRPr="003068BE">
        <w:rPr>
          <w:rFonts w:ascii="Times New Roman" w:hAnsi="Times New Roman" w:cs="Times New Roman"/>
          <w:spacing w:val="-14"/>
        </w:rPr>
        <w:t xml:space="preserve"> </w:t>
      </w:r>
      <w:r w:rsidRPr="003068BE">
        <w:rPr>
          <w:rFonts w:ascii="Times New Roman" w:hAnsi="Times New Roman" w:cs="Times New Roman"/>
        </w:rPr>
        <w:t>However,</w:t>
      </w:r>
      <w:r w:rsidRPr="003068BE">
        <w:rPr>
          <w:rFonts w:ascii="Times New Roman" w:hAnsi="Times New Roman" w:cs="Times New Roman"/>
          <w:spacing w:val="-14"/>
        </w:rPr>
        <w:t xml:space="preserve"> </w:t>
      </w:r>
      <w:r w:rsidRPr="003068BE">
        <w:rPr>
          <w:rFonts w:ascii="Times New Roman" w:hAnsi="Times New Roman" w:cs="Times New Roman"/>
        </w:rPr>
        <w:t>applicants will not be notified if there are items that are missing from their application. Applicants must</w:t>
      </w:r>
      <w:r w:rsidRPr="003068BE">
        <w:rPr>
          <w:rFonts w:ascii="Times New Roman" w:hAnsi="Times New Roman" w:cs="Times New Roman"/>
          <w:spacing w:val="-6"/>
        </w:rPr>
        <w:t xml:space="preserve"> </w:t>
      </w:r>
      <w:r w:rsidRPr="003068BE">
        <w:rPr>
          <w:rFonts w:ascii="Times New Roman" w:hAnsi="Times New Roman" w:cs="Times New Roman"/>
        </w:rPr>
        <w:t>use</w:t>
      </w:r>
      <w:r w:rsidRPr="003068BE">
        <w:rPr>
          <w:rFonts w:ascii="Times New Roman" w:hAnsi="Times New Roman" w:cs="Times New Roman"/>
          <w:spacing w:val="-8"/>
        </w:rPr>
        <w:t xml:space="preserve"> </w:t>
      </w:r>
      <w:r w:rsidRPr="003068BE">
        <w:rPr>
          <w:rFonts w:ascii="Times New Roman" w:hAnsi="Times New Roman" w:cs="Times New Roman"/>
        </w:rPr>
        <w:t>the</w:t>
      </w:r>
      <w:r w:rsidRPr="003068BE">
        <w:rPr>
          <w:rFonts w:ascii="Times New Roman" w:hAnsi="Times New Roman" w:cs="Times New Roman"/>
          <w:spacing w:val="-8"/>
        </w:rPr>
        <w:t xml:space="preserve"> </w:t>
      </w:r>
      <w:r w:rsidRPr="003068BE">
        <w:rPr>
          <w:rFonts w:ascii="Times New Roman" w:hAnsi="Times New Roman" w:cs="Times New Roman"/>
        </w:rPr>
        <w:t>templates</w:t>
      </w:r>
      <w:r w:rsidRPr="003068BE">
        <w:rPr>
          <w:rFonts w:ascii="Times New Roman" w:hAnsi="Times New Roman" w:cs="Times New Roman"/>
          <w:spacing w:val="-8"/>
        </w:rPr>
        <w:t xml:space="preserve"> </w:t>
      </w:r>
      <w:r w:rsidRPr="003068BE">
        <w:rPr>
          <w:rFonts w:ascii="Times New Roman" w:hAnsi="Times New Roman" w:cs="Times New Roman"/>
        </w:rPr>
        <w:t>on</w:t>
      </w:r>
      <w:r w:rsidRPr="003068BE">
        <w:rPr>
          <w:rFonts w:ascii="Times New Roman" w:hAnsi="Times New Roman" w:cs="Times New Roman"/>
          <w:spacing w:val="-5"/>
        </w:rPr>
        <w:t xml:space="preserve"> </w:t>
      </w:r>
      <w:r w:rsidRPr="003068BE">
        <w:rPr>
          <w:rFonts w:ascii="Times New Roman" w:hAnsi="Times New Roman" w:cs="Times New Roman"/>
        </w:rPr>
        <w:t>the</w:t>
      </w:r>
      <w:r w:rsidRPr="003068BE">
        <w:rPr>
          <w:rFonts w:ascii="Times New Roman" w:hAnsi="Times New Roman" w:cs="Times New Roman"/>
          <w:spacing w:val="-8"/>
        </w:rPr>
        <w:t xml:space="preserve"> </w:t>
      </w:r>
      <w:r w:rsidRPr="003068BE">
        <w:rPr>
          <w:rFonts w:ascii="Times New Roman" w:hAnsi="Times New Roman" w:cs="Times New Roman"/>
        </w:rPr>
        <w:t>ICCB</w:t>
      </w:r>
      <w:r w:rsidRPr="003068BE">
        <w:rPr>
          <w:rFonts w:ascii="Times New Roman" w:hAnsi="Times New Roman" w:cs="Times New Roman"/>
          <w:spacing w:val="-6"/>
        </w:rPr>
        <w:t xml:space="preserve"> </w:t>
      </w:r>
      <w:r w:rsidRPr="003068BE">
        <w:rPr>
          <w:rFonts w:ascii="Times New Roman" w:hAnsi="Times New Roman" w:cs="Times New Roman"/>
        </w:rPr>
        <w:t>website</w:t>
      </w:r>
      <w:r w:rsidR="00C00159">
        <w:rPr>
          <w:rFonts w:ascii="Times New Roman" w:hAnsi="Times New Roman" w:cs="Times New Roman"/>
        </w:rPr>
        <w:t xml:space="preserve"> when provided</w:t>
      </w:r>
      <w:r w:rsidRPr="003068BE">
        <w:rPr>
          <w:rFonts w:ascii="Times New Roman" w:hAnsi="Times New Roman" w:cs="Times New Roman"/>
        </w:rPr>
        <w:t>:</w:t>
      </w:r>
      <w:r w:rsidRPr="00AB208E">
        <w:rPr>
          <w:rFonts w:ascii="Times New Roman" w:hAnsi="Times New Roman" w:cs="Times New Roman"/>
        </w:rPr>
        <w:t xml:space="preserve"> </w:t>
      </w:r>
      <w:hyperlink r:id="rId19" w:history="1">
        <w:r w:rsidR="00AB208E" w:rsidRPr="00D875D7">
          <w:rPr>
            <w:rStyle w:val="Hyperlink"/>
            <w:rFonts w:ascii="Times New Roman" w:hAnsi="Times New Roman" w:cs="Times New Roman"/>
          </w:rPr>
          <w:t>www.iccb.org/grant-opportunities/</w:t>
        </w:r>
      </w:hyperlink>
      <w:r w:rsidR="00AB208E">
        <w:rPr>
          <w:rFonts w:ascii="Times New Roman" w:hAnsi="Times New Roman" w:cs="Times New Roman"/>
        </w:rPr>
        <w:t xml:space="preserve">.  </w:t>
      </w:r>
      <w:r w:rsidRPr="003068BE">
        <w:rPr>
          <w:rFonts w:ascii="Times New Roman" w:hAnsi="Times New Roman" w:cs="Times New Roman"/>
        </w:rPr>
        <w:t>The application must be organized as listed below.</w:t>
      </w:r>
    </w:p>
    <w:p w14:paraId="507E1A20" w14:textId="77777777" w:rsidR="00052BB4" w:rsidRPr="00C00159" w:rsidRDefault="00052BB4" w:rsidP="00C00159">
      <w:pPr>
        <w:pStyle w:val="BodyText"/>
        <w:ind w:left="159" w:right="335"/>
        <w:jc w:val="both"/>
        <w:rPr>
          <w:rFonts w:ascii="Times New Roman" w:hAnsi="Times New Roman" w:cs="Times New Roman"/>
        </w:rPr>
      </w:pPr>
    </w:p>
    <w:p w14:paraId="4906E825" w14:textId="23542280" w:rsidR="00A60FA1" w:rsidRPr="00052BB4" w:rsidRDefault="005C2E39" w:rsidP="00A60FA1">
      <w:pPr>
        <w:pStyle w:val="ListParagraph"/>
        <w:numPr>
          <w:ilvl w:val="0"/>
          <w:numId w:val="14"/>
        </w:numPr>
        <w:tabs>
          <w:tab w:val="left" w:pos="1240"/>
        </w:tabs>
        <w:spacing w:before="1"/>
        <w:ind w:left="520"/>
        <w:rPr>
          <w:rFonts w:ascii="Times New Roman" w:hAnsi="Times New Roman" w:cs="Times New Roman"/>
          <w:b/>
          <w:bCs/>
          <w:sz w:val="24"/>
        </w:rPr>
      </w:pPr>
      <w:r>
        <w:rPr>
          <w:rFonts w:ascii="Times New Roman" w:hAnsi="Times New Roman" w:cs="Times New Roman"/>
          <w:b/>
          <w:bCs/>
          <w:spacing w:val="-2"/>
          <w:sz w:val="24"/>
          <w:u w:val="single"/>
        </w:rPr>
        <w:t xml:space="preserve">GATA-Exempt </w:t>
      </w:r>
      <w:r w:rsidR="009743DD" w:rsidRPr="00052BB4">
        <w:rPr>
          <w:rFonts w:ascii="Times New Roman" w:hAnsi="Times New Roman" w:cs="Times New Roman"/>
          <w:b/>
          <w:bCs/>
          <w:spacing w:val="-2"/>
          <w:sz w:val="24"/>
          <w:u w:val="single"/>
        </w:rPr>
        <w:t xml:space="preserve">Grant </w:t>
      </w:r>
      <w:r w:rsidR="00A60FA1" w:rsidRPr="00052BB4">
        <w:rPr>
          <w:rFonts w:ascii="Times New Roman" w:hAnsi="Times New Roman" w:cs="Times New Roman"/>
          <w:b/>
          <w:bCs/>
          <w:sz w:val="24"/>
          <w:u w:val="single"/>
        </w:rPr>
        <w:t>Application</w:t>
      </w:r>
    </w:p>
    <w:p w14:paraId="2904C14A" w14:textId="084C57D8" w:rsidR="00A60FA1" w:rsidRPr="00A60FA1" w:rsidRDefault="00A60FA1" w:rsidP="00A60FA1">
      <w:pPr>
        <w:pStyle w:val="BodyText"/>
        <w:ind w:left="520" w:right="335"/>
        <w:jc w:val="both"/>
        <w:rPr>
          <w:rFonts w:ascii="Times New Roman" w:hAnsi="Times New Roman" w:cs="Times New Roman"/>
          <w:i/>
        </w:rPr>
      </w:pPr>
      <w:r w:rsidRPr="00A60FA1">
        <w:rPr>
          <w:rFonts w:ascii="Times New Roman" w:hAnsi="Times New Roman" w:cs="Times New Roman"/>
        </w:rPr>
        <w:t>Applicants must complete each section of the</w:t>
      </w:r>
      <w:r w:rsidR="009743DD">
        <w:rPr>
          <w:rFonts w:ascii="Times New Roman" w:hAnsi="Times New Roman" w:cs="Times New Roman"/>
        </w:rPr>
        <w:t xml:space="preserve"> “Applicant </w:t>
      </w:r>
      <w:r w:rsidR="00661CC2">
        <w:rPr>
          <w:rFonts w:ascii="Times New Roman" w:hAnsi="Times New Roman" w:cs="Times New Roman"/>
        </w:rPr>
        <w:t>Information</w:t>
      </w:r>
      <w:r w:rsidR="009743DD">
        <w:rPr>
          <w:rFonts w:ascii="Times New Roman" w:hAnsi="Times New Roman" w:cs="Times New Roman"/>
        </w:rPr>
        <w:t>”</w:t>
      </w:r>
      <w:r w:rsidR="00661CC2">
        <w:rPr>
          <w:rFonts w:ascii="Times New Roman" w:hAnsi="Times New Roman" w:cs="Times New Roman"/>
        </w:rPr>
        <w:t xml:space="preserve"> section</w:t>
      </w:r>
      <w:r w:rsidR="009743DD">
        <w:rPr>
          <w:rFonts w:ascii="Times New Roman" w:hAnsi="Times New Roman" w:cs="Times New Roman"/>
        </w:rPr>
        <w:t xml:space="preserve"> in the</w:t>
      </w:r>
      <w:r w:rsidRPr="00A60FA1">
        <w:rPr>
          <w:rFonts w:ascii="Times New Roman" w:hAnsi="Times New Roman" w:cs="Times New Roman"/>
        </w:rPr>
        <w:t xml:space="preserve"> </w:t>
      </w:r>
      <w:r w:rsidR="005C2E39">
        <w:rPr>
          <w:rFonts w:ascii="Times New Roman" w:hAnsi="Times New Roman" w:cs="Times New Roman"/>
        </w:rPr>
        <w:t xml:space="preserve">GATA-Exempt </w:t>
      </w:r>
      <w:r w:rsidR="009743DD">
        <w:rPr>
          <w:rFonts w:ascii="Times New Roman" w:hAnsi="Times New Roman" w:cs="Times New Roman"/>
        </w:rPr>
        <w:t xml:space="preserve">Grant </w:t>
      </w:r>
      <w:r w:rsidRPr="00A60FA1">
        <w:rPr>
          <w:rFonts w:ascii="Times New Roman" w:hAnsi="Times New Roman" w:cs="Times New Roman"/>
        </w:rPr>
        <w:t xml:space="preserve">Application in its entirety. If a question is not applicable, please enter NA. </w:t>
      </w:r>
      <w:r w:rsidR="006F2604" w:rsidRPr="006F2604">
        <w:rPr>
          <w:rFonts w:ascii="Times New Roman" w:hAnsi="Times New Roman" w:cs="Times New Roman"/>
          <w:i/>
        </w:rPr>
        <w:t>A template is provided</w:t>
      </w:r>
      <w:r w:rsidR="006F2604" w:rsidRPr="008E2AB5">
        <w:rPr>
          <w:rStyle w:val="Hyperlink"/>
          <w:rFonts w:ascii="Times New Roman" w:hAnsi="Times New Roman" w:cs="Times New Roman"/>
          <w:i/>
          <w:color w:val="auto"/>
          <w:u w:val="none"/>
        </w:rPr>
        <w:t xml:space="preserve"> </w:t>
      </w:r>
      <w:r w:rsidR="008E2AB5" w:rsidRPr="008E2AB5">
        <w:rPr>
          <w:rStyle w:val="Hyperlink"/>
          <w:rFonts w:ascii="Times New Roman" w:hAnsi="Times New Roman" w:cs="Times New Roman"/>
          <w:i/>
          <w:color w:val="auto"/>
          <w:u w:val="none"/>
        </w:rPr>
        <w:t>on the ICCB Grant</w:t>
      </w:r>
      <w:r w:rsidR="00021C40">
        <w:rPr>
          <w:rStyle w:val="Hyperlink"/>
          <w:rFonts w:ascii="Times New Roman" w:hAnsi="Times New Roman" w:cs="Times New Roman"/>
          <w:i/>
          <w:color w:val="auto"/>
          <w:u w:val="none"/>
        </w:rPr>
        <w:t xml:space="preserve"> </w:t>
      </w:r>
      <w:r w:rsidR="008E2AB5" w:rsidRPr="008E2AB5">
        <w:rPr>
          <w:rStyle w:val="Hyperlink"/>
          <w:rFonts w:ascii="Times New Roman" w:hAnsi="Times New Roman" w:cs="Times New Roman"/>
          <w:i/>
          <w:color w:val="auto"/>
          <w:u w:val="none"/>
        </w:rPr>
        <w:t>Opportunities webpage.</w:t>
      </w:r>
    </w:p>
    <w:p w14:paraId="7FFB3505" w14:textId="77777777" w:rsidR="00A60FA1" w:rsidRDefault="00A60FA1" w:rsidP="00A60FA1">
      <w:pPr>
        <w:pStyle w:val="BodyText"/>
        <w:spacing w:before="3"/>
        <w:rPr>
          <w:sz w:val="22"/>
        </w:rPr>
      </w:pPr>
    </w:p>
    <w:p w14:paraId="1A8750D6" w14:textId="0D32BDAC" w:rsidR="00F4041A" w:rsidRPr="00661CC2" w:rsidRDefault="00C7569A" w:rsidP="00661CC2">
      <w:pPr>
        <w:pStyle w:val="ListParagraph"/>
        <w:numPr>
          <w:ilvl w:val="0"/>
          <w:numId w:val="14"/>
        </w:numPr>
        <w:tabs>
          <w:tab w:val="left" w:pos="1240"/>
        </w:tabs>
        <w:spacing w:line="272" w:lineRule="exact"/>
        <w:ind w:left="520"/>
        <w:jc w:val="left"/>
        <w:rPr>
          <w:rFonts w:ascii="Times New Roman" w:hAnsi="Times New Roman" w:cs="Times New Roman"/>
          <w:b/>
          <w:bCs/>
          <w:sz w:val="24"/>
        </w:rPr>
      </w:pPr>
      <w:r w:rsidRPr="00C7569A">
        <w:rPr>
          <w:rFonts w:ascii="Times New Roman" w:hAnsi="Times New Roman" w:cs="Times New Roman"/>
          <w:b/>
          <w:bCs/>
          <w:sz w:val="24"/>
          <w:u w:val="single"/>
        </w:rPr>
        <w:t xml:space="preserve">Project </w:t>
      </w:r>
      <w:r w:rsidR="00F4041A">
        <w:rPr>
          <w:rFonts w:ascii="Times New Roman" w:hAnsi="Times New Roman" w:cs="Times New Roman"/>
          <w:b/>
          <w:bCs/>
          <w:sz w:val="24"/>
          <w:u w:val="single"/>
        </w:rPr>
        <w:t>Overview Template</w:t>
      </w:r>
      <w:r>
        <w:rPr>
          <w:rFonts w:ascii="Times New Roman" w:hAnsi="Times New Roman" w:cs="Times New Roman"/>
          <w:b/>
          <w:bCs/>
          <w:sz w:val="24"/>
        </w:rPr>
        <w:br/>
      </w:r>
      <w:r w:rsidRPr="00C7569A">
        <w:rPr>
          <w:rFonts w:ascii="Times New Roman" w:hAnsi="Times New Roman" w:cs="Times New Roman"/>
          <w:sz w:val="24"/>
        </w:rPr>
        <w:t xml:space="preserve">Applicants must complete the Project </w:t>
      </w:r>
      <w:r w:rsidRPr="009F474B">
        <w:rPr>
          <w:rFonts w:ascii="Times New Roman" w:hAnsi="Times New Roman" w:cs="Times New Roman"/>
          <w:sz w:val="24"/>
        </w:rPr>
        <w:t>Overview template. This</w:t>
      </w:r>
      <w:r w:rsidRPr="00C7569A">
        <w:rPr>
          <w:rFonts w:ascii="Times New Roman" w:hAnsi="Times New Roman" w:cs="Times New Roman"/>
          <w:sz w:val="24"/>
        </w:rPr>
        <w:t xml:space="preserve"> template provides a snapshot of the proposed project and is inclusive of program offerings and accountability metrics.</w:t>
      </w:r>
      <w:r w:rsidR="00661CC2">
        <w:rPr>
          <w:rFonts w:ascii="Times New Roman" w:hAnsi="Times New Roman" w:cs="Times New Roman"/>
          <w:b/>
          <w:bCs/>
          <w:sz w:val="24"/>
        </w:rPr>
        <w:t xml:space="preserve"> </w:t>
      </w:r>
      <w:r w:rsidR="00F4041A" w:rsidRPr="00661CC2">
        <w:rPr>
          <w:rFonts w:ascii="Times New Roman" w:hAnsi="Times New Roman" w:cs="Times New Roman"/>
          <w:sz w:val="24"/>
          <w:szCs w:val="24"/>
        </w:rPr>
        <w:t>Applicants are to propose quanti</w:t>
      </w:r>
      <w:r w:rsidR="001A1FB8">
        <w:rPr>
          <w:rFonts w:ascii="Times New Roman" w:hAnsi="Times New Roman" w:cs="Times New Roman"/>
          <w:sz w:val="24"/>
          <w:szCs w:val="24"/>
        </w:rPr>
        <w:t>fiable</w:t>
      </w:r>
      <w:r w:rsidR="00F4041A" w:rsidRPr="00661CC2">
        <w:rPr>
          <w:rFonts w:ascii="Times New Roman" w:hAnsi="Times New Roman" w:cs="Times New Roman"/>
          <w:sz w:val="24"/>
          <w:szCs w:val="24"/>
        </w:rPr>
        <w:t xml:space="preserve"> outcomes for the performance of their grant projects. </w:t>
      </w:r>
      <w:r w:rsidR="007A31B0" w:rsidRPr="00661CC2">
        <w:rPr>
          <w:rFonts w:ascii="Times New Roman" w:hAnsi="Times New Roman" w:cs="Times New Roman"/>
          <w:sz w:val="24"/>
          <w:szCs w:val="24"/>
        </w:rPr>
        <w:t xml:space="preserve">Specific metrics for both objectives are described below. </w:t>
      </w:r>
    </w:p>
    <w:p w14:paraId="5434E819" w14:textId="77777777" w:rsidR="00F4041A" w:rsidRPr="005C091B" w:rsidRDefault="00F4041A" w:rsidP="00F4041A">
      <w:pPr>
        <w:pStyle w:val="ListParagraph"/>
        <w:tabs>
          <w:tab w:val="left" w:pos="1260"/>
        </w:tabs>
        <w:ind w:left="1080" w:right="337" w:firstLine="0"/>
        <w:rPr>
          <w:rFonts w:ascii="Times New Roman" w:hAnsi="Times New Roman" w:cs="Times New Roman"/>
          <w:i/>
          <w:iCs/>
          <w:sz w:val="24"/>
          <w:szCs w:val="24"/>
        </w:rPr>
      </w:pPr>
    </w:p>
    <w:p w14:paraId="0CB8F66E" w14:textId="77777777" w:rsidR="00F4041A" w:rsidRDefault="00F4041A" w:rsidP="006D132B">
      <w:pPr>
        <w:pStyle w:val="ListParagraph"/>
        <w:tabs>
          <w:tab w:val="left" w:pos="1260"/>
        </w:tabs>
        <w:ind w:left="540" w:right="337" w:firstLine="0"/>
        <w:rPr>
          <w:rFonts w:ascii="Times New Roman" w:hAnsi="Times New Roman" w:cs="Times New Roman"/>
          <w:b/>
          <w:bCs/>
          <w:sz w:val="24"/>
          <w:szCs w:val="24"/>
        </w:rPr>
      </w:pPr>
      <w:bookmarkStart w:id="1" w:name="_Hlk147935015"/>
      <w:r>
        <w:rPr>
          <w:rFonts w:ascii="Times New Roman" w:hAnsi="Times New Roman" w:cs="Times New Roman"/>
          <w:b/>
          <w:bCs/>
          <w:sz w:val="24"/>
          <w:szCs w:val="24"/>
        </w:rPr>
        <w:t>Objective A: Capacity-Building</w:t>
      </w:r>
    </w:p>
    <w:p w14:paraId="25B60FC2" w14:textId="77777777" w:rsidR="007A31B0" w:rsidRDefault="007A31B0" w:rsidP="006D132B">
      <w:pPr>
        <w:pStyle w:val="ListParagraph"/>
        <w:tabs>
          <w:tab w:val="left" w:pos="1260"/>
        </w:tabs>
        <w:ind w:left="540" w:right="337" w:firstLine="0"/>
        <w:rPr>
          <w:rFonts w:ascii="Times New Roman" w:hAnsi="Times New Roman" w:cs="Times New Roman"/>
          <w:i/>
          <w:iCs/>
          <w:sz w:val="24"/>
          <w:szCs w:val="24"/>
        </w:rPr>
      </w:pPr>
    </w:p>
    <w:p w14:paraId="5E1018CA" w14:textId="4A8BC7D7" w:rsidR="00F4041A" w:rsidRPr="001A1FB8" w:rsidRDefault="00536A2B"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A1</w:t>
      </w:r>
      <w:r>
        <w:rPr>
          <w:rFonts w:ascii="Times New Roman" w:hAnsi="Times New Roman" w:cs="Times New Roman"/>
          <w:sz w:val="24"/>
          <w:szCs w:val="24"/>
        </w:rPr>
        <w:t xml:space="preserve">. </w:t>
      </w:r>
      <w:r w:rsidR="00F4041A" w:rsidRPr="00536A2B">
        <w:rPr>
          <w:rFonts w:ascii="Times New Roman" w:hAnsi="Times New Roman" w:cs="Times New Roman"/>
          <w:sz w:val="24"/>
          <w:szCs w:val="24"/>
        </w:rPr>
        <w:t>Anticipated number of students to be engaged in this grant</w:t>
      </w:r>
      <w:r>
        <w:rPr>
          <w:rFonts w:ascii="Times New Roman" w:hAnsi="Times New Roman" w:cs="Times New Roman"/>
          <w:sz w:val="24"/>
          <w:szCs w:val="24"/>
        </w:rPr>
        <w:t xml:space="preserve"> project</w:t>
      </w:r>
      <w:r w:rsidR="00F4041A" w:rsidRPr="00536A2B">
        <w:rPr>
          <w:rFonts w:ascii="Times New Roman" w:hAnsi="Times New Roman" w:cs="Times New Roman"/>
          <w:sz w:val="24"/>
          <w:szCs w:val="24"/>
        </w:rPr>
        <w:t xml:space="preserve">. </w:t>
      </w:r>
      <w:r w:rsidR="007A31B0">
        <w:rPr>
          <w:rFonts w:ascii="Times New Roman" w:hAnsi="Times New Roman" w:cs="Times New Roman"/>
          <w:i/>
          <w:iCs/>
          <w:sz w:val="24"/>
          <w:szCs w:val="24"/>
        </w:rPr>
        <w:t xml:space="preserve">This refers to </w:t>
      </w:r>
      <w:r w:rsidR="007A31B0" w:rsidRPr="007A31B0">
        <w:rPr>
          <w:rFonts w:ascii="Times New Roman" w:hAnsi="Times New Roman" w:cs="Times New Roman"/>
          <w:i/>
          <w:iCs/>
          <w:sz w:val="24"/>
          <w:szCs w:val="24"/>
        </w:rPr>
        <w:t xml:space="preserve">students participating in career exploration activities; students enrolled in </w:t>
      </w:r>
      <w:r w:rsidR="007A31B0">
        <w:rPr>
          <w:rFonts w:ascii="Times New Roman" w:hAnsi="Times New Roman" w:cs="Times New Roman"/>
          <w:i/>
          <w:iCs/>
          <w:sz w:val="24"/>
          <w:szCs w:val="24"/>
        </w:rPr>
        <w:t xml:space="preserve">priority and </w:t>
      </w:r>
      <w:r w:rsidR="007A31B0" w:rsidRPr="007A31B0">
        <w:rPr>
          <w:rFonts w:ascii="Times New Roman" w:hAnsi="Times New Roman" w:cs="Times New Roman"/>
          <w:i/>
          <w:iCs/>
          <w:sz w:val="24"/>
          <w:szCs w:val="24"/>
        </w:rPr>
        <w:t>eligible programs, students participating in eligible adult education bridge programs</w:t>
      </w:r>
      <w:r w:rsidR="007A31B0">
        <w:rPr>
          <w:rFonts w:ascii="Times New Roman" w:hAnsi="Times New Roman" w:cs="Times New Roman"/>
          <w:i/>
          <w:iCs/>
          <w:sz w:val="24"/>
          <w:szCs w:val="24"/>
        </w:rPr>
        <w:t>.</w:t>
      </w:r>
      <w:r w:rsidR="007A31B0">
        <w:rPr>
          <w:rFonts w:ascii="Times New Roman" w:hAnsi="Times New Roman" w:cs="Times New Roman"/>
          <w:sz w:val="24"/>
          <w:szCs w:val="24"/>
        </w:rPr>
        <w:t xml:space="preserve"> </w:t>
      </w:r>
      <w:r w:rsidR="001A1FB8" w:rsidRPr="001A1FB8">
        <w:rPr>
          <w:rFonts w:ascii="Times New Roman" w:hAnsi="Times New Roman" w:cs="Times New Roman"/>
          <w:i/>
          <w:iCs/>
          <w:sz w:val="24"/>
          <w:szCs w:val="24"/>
        </w:rPr>
        <w:t>For capacity-building grants, grantees will most likely not have students enrolled or may not intend to engage students in the planning phase. However, it is a best practice to engage students and elevate student voice when conducting a needs assessment and</w:t>
      </w:r>
      <w:r w:rsidR="001A1FB8">
        <w:rPr>
          <w:rFonts w:ascii="Times New Roman" w:hAnsi="Times New Roman" w:cs="Times New Roman"/>
          <w:i/>
          <w:iCs/>
          <w:sz w:val="24"/>
          <w:szCs w:val="24"/>
        </w:rPr>
        <w:t>/or</w:t>
      </w:r>
      <w:r w:rsidR="001A1FB8" w:rsidRPr="001A1FB8">
        <w:rPr>
          <w:rFonts w:ascii="Times New Roman" w:hAnsi="Times New Roman" w:cs="Times New Roman"/>
          <w:i/>
          <w:iCs/>
          <w:sz w:val="24"/>
          <w:szCs w:val="24"/>
        </w:rPr>
        <w:t xml:space="preserve"> develop</w:t>
      </w:r>
      <w:r w:rsidR="001A1FB8">
        <w:rPr>
          <w:rFonts w:ascii="Times New Roman" w:hAnsi="Times New Roman" w:cs="Times New Roman"/>
          <w:i/>
          <w:iCs/>
          <w:sz w:val="24"/>
          <w:szCs w:val="24"/>
        </w:rPr>
        <w:t>ing</w:t>
      </w:r>
      <w:r w:rsidR="001A1FB8" w:rsidRPr="001A1FB8">
        <w:rPr>
          <w:rFonts w:ascii="Times New Roman" w:hAnsi="Times New Roman" w:cs="Times New Roman"/>
          <w:i/>
          <w:iCs/>
          <w:sz w:val="24"/>
          <w:szCs w:val="24"/>
        </w:rPr>
        <w:t xml:space="preserve"> pathways. </w:t>
      </w:r>
    </w:p>
    <w:p w14:paraId="10678E21" w14:textId="372B5377" w:rsidR="001A1FB8" w:rsidRPr="001A1FB8" w:rsidRDefault="00536A2B" w:rsidP="001A1FB8">
      <w:pPr>
        <w:tabs>
          <w:tab w:val="left" w:pos="1260"/>
        </w:tabs>
        <w:ind w:left="540" w:right="337" w:hanging="540"/>
        <w:jc w:val="both"/>
        <w:rPr>
          <w:rFonts w:ascii="Times New Roman" w:hAnsi="Times New Roman" w:cs="Times New Roman"/>
          <w:i/>
          <w:iCs/>
          <w:sz w:val="24"/>
          <w:szCs w:val="24"/>
        </w:rPr>
      </w:pPr>
      <w:r w:rsidRPr="007A31B0">
        <w:rPr>
          <w:rFonts w:ascii="Times New Roman" w:hAnsi="Times New Roman" w:cs="Times New Roman"/>
          <w:b/>
          <w:bCs/>
          <w:sz w:val="24"/>
          <w:szCs w:val="24"/>
        </w:rPr>
        <w:t xml:space="preserve">         A2.</w:t>
      </w:r>
      <w:r>
        <w:rPr>
          <w:rFonts w:ascii="Times New Roman" w:hAnsi="Times New Roman" w:cs="Times New Roman"/>
          <w:sz w:val="24"/>
          <w:szCs w:val="24"/>
        </w:rPr>
        <w:t xml:space="preserve"> </w:t>
      </w:r>
      <w:r w:rsidR="001A1FB8" w:rsidRPr="005C091B">
        <w:rPr>
          <w:rFonts w:ascii="Times New Roman" w:hAnsi="Times New Roman" w:cs="Times New Roman"/>
          <w:sz w:val="24"/>
          <w:szCs w:val="24"/>
        </w:rPr>
        <w:t xml:space="preserve">Number of programs </w:t>
      </w:r>
      <w:r w:rsidR="001A1FB8">
        <w:rPr>
          <w:rFonts w:ascii="Times New Roman" w:hAnsi="Times New Roman" w:cs="Times New Roman"/>
          <w:sz w:val="24"/>
          <w:szCs w:val="24"/>
        </w:rPr>
        <w:t xml:space="preserve">that will undergo development, review, or revision. </w:t>
      </w:r>
      <w:r w:rsidR="001A1FB8" w:rsidRPr="001A1FB8">
        <w:rPr>
          <w:rFonts w:ascii="Times New Roman" w:hAnsi="Times New Roman" w:cs="Times New Roman"/>
          <w:i/>
          <w:iCs/>
          <w:sz w:val="24"/>
          <w:szCs w:val="24"/>
        </w:rPr>
        <w:t xml:space="preserve">For capacity-building grantees, it is not expected that programs will be developed or offered; however, as a part of the planning phase, colleges should be able to identify the programs that they anticipate reviewing, revising, or beginning the development process. </w:t>
      </w:r>
      <w:r w:rsidR="001A1FB8">
        <w:rPr>
          <w:rFonts w:ascii="Times New Roman" w:hAnsi="Times New Roman" w:cs="Times New Roman"/>
          <w:i/>
          <w:iCs/>
          <w:sz w:val="24"/>
          <w:szCs w:val="24"/>
        </w:rPr>
        <w:t>The number of programs identified should match that listed on the Program Offerings Chart.</w:t>
      </w:r>
    </w:p>
    <w:p w14:paraId="60BE81A3" w14:textId="638F6D78" w:rsidR="00F4041A" w:rsidRPr="007A31B0" w:rsidRDefault="00536A2B" w:rsidP="001A1FB8">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lastRenderedPageBreak/>
        <w:t>A3.</w:t>
      </w:r>
      <w:r>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employers engaged</w:t>
      </w:r>
      <w:r w:rsidR="007A31B0">
        <w:rPr>
          <w:rFonts w:ascii="Times New Roman" w:hAnsi="Times New Roman" w:cs="Times New Roman"/>
          <w:sz w:val="24"/>
          <w:szCs w:val="24"/>
        </w:rPr>
        <w:t>.</w:t>
      </w:r>
      <w:r w:rsidR="007A31B0" w:rsidRPr="007A31B0">
        <w:rPr>
          <w:rFonts w:ascii="Times New Roman" w:hAnsi="Times New Roman" w:cs="Times New Roman"/>
          <w:sz w:val="24"/>
          <w:szCs w:val="24"/>
        </w:rPr>
        <w:t xml:space="preserve"> </w:t>
      </w:r>
      <w:r w:rsidR="007A31B0" w:rsidRPr="007A31B0">
        <w:rPr>
          <w:rFonts w:ascii="Times New Roman" w:hAnsi="Times New Roman" w:cs="Times New Roman"/>
          <w:i/>
          <w:iCs/>
          <w:sz w:val="24"/>
          <w:szCs w:val="24"/>
        </w:rPr>
        <w:t>Engagement means contributing to curriculum development and alignment activities, hosting work-based learning opportunities, donating equipment, hosting facility tours, participating in hiring events, hiring students.</w:t>
      </w:r>
    </w:p>
    <w:p w14:paraId="07802BA0" w14:textId="36A26239" w:rsidR="00F4041A" w:rsidRPr="005C091B" w:rsidRDefault="008E1786" w:rsidP="006D132B">
      <w:pPr>
        <w:tabs>
          <w:tab w:val="left" w:pos="1260"/>
          <w:tab w:val="left" w:pos="900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A4</w:t>
      </w:r>
      <w:r>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education partners (high schools, four-year institutions) engaged in pathway development and alignment</w:t>
      </w:r>
      <w:r w:rsidR="007A31B0">
        <w:rPr>
          <w:rFonts w:ascii="Times New Roman" w:hAnsi="Times New Roman" w:cs="Times New Roman"/>
          <w:sz w:val="24"/>
          <w:szCs w:val="24"/>
        </w:rPr>
        <w:t>.</w:t>
      </w:r>
    </w:p>
    <w:p w14:paraId="5B1651B2" w14:textId="77777777" w:rsidR="00F4041A" w:rsidRPr="005C091B" w:rsidRDefault="00F4041A" w:rsidP="006D132B">
      <w:pPr>
        <w:tabs>
          <w:tab w:val="left" w:pos="1260"/>
        </w:tabs>
        <w:ind w:left="540" w:right="337"/>
        <w:jc w:val="both"/>
        <w:rPr>
          <w:rFonts w:ascii="Times New Roman" w:hAnsi="Times New Roman" w:cs="Times New Roman"/>
          <w:b/>
          <w:bCs/>
          <w:sz w:val="24"/>
          <w:szCs w:val="24"/>
        </w:rPr>
      </w:pPr>
    </w:p>
    <w:p w14:paraId="0248F8D4" w14:textId="0E9EE2FA" w:rsidR="00F4041A" w:rsidRDefault="00F4041A" w:rsidP="006D132B">
      <w:pPr>
        <w:tabs>
          <w:tab w:val="left" w:pos="1260"/>
        </w:tabs>
        <w:ind w:left="540" w:right="337"/>
        <w:jc w:val="both"/>
        <w:rPr>
          <w:rFonts w:ascii="Times New Roman" w:hAnsi="Times New Roman" w:cs="Times New Roman"/>
          <w:b/>
          <w:bCs/>
          <w:sz w:val="24"/>
          <w:szCs w:val="24"/>
        </w:rPr>
      </w:pPr>
      <w:r w:rsidRPr="008E1786">
        <w:rPr>
          <w:rFonts w:ascii="Times New Roman" w:hAnsi="Times New Roman" w:cs="Times New Roman"/>
          <w:b/>
          <w:bCs/>
          <w:sz w:val="24"/>
          <w:szCs w:val="24"/>
        </w:rPr>
        <w:t xml:space="preserve">Objective B: Program Development and Expansion </w:t>
      </w:r>
    </w:p>
    <w:p w14:paraId="00764221" w14:textId="77777777" w:rsidR="007A31B0" w:rsidRPr="008E1786" w:rsidRDefault="007A31B0" w:rsidP="006D132B">
      <w:pPr>
        <w:tabs>
          <w:tab w:val="left" w:pos="1260"/>
        </w:tabs>
        <w:ind w:left="540" w:right="337"/>
        <w:jc w:val="both"/>
        <w:rPr>
          <w:rFonts w:ascii="Times New Roman" w:hAnsi="Times New Roman" w:cs="Times New Roman"/>
          <w:b/>
          <w:bCs/>
          <w:sz w:val="24"/>
          <w:szCs w:val="24"/>
        </w:rPr>
      </w:pPr>
    </w:p>
    <w:p w14:paraId="44A85866" w14:textId="1128B45A" w:rsidR="00F4041A" w:rsidRPr="008E1786"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B1.</w:t>
      </w:r>
      <w:r>
        <w:rPr>
          <w:rFonts w:ascii="Times New Roman" w:hAnsi="Times New Roman" w:cs="Times New Roman"/>
          <w:sz w:val="24"/>
          <w:szCs w:val="24"/>
        </w:rPr>
        <w:t xml:space="preserve"> </w:t>
      </w:r>
      <w:r w:rsidR="00F4041A" w:rsidRPr="008E1786">
        <w:rPr>
          <w:rFonts w:ascii="Times New Roman" w:hAnsi="Times New Roman" w:cs="Times New Roman"/>
          <w:sz w:val="24"/>
          <w:szCs w:val="24"/>
        </w:rPr>
        <w:t xml:space="preserve">Number of students to be engaged in this grant. </w:t>
      </w:r>
      <w:r w:rsidR="007A31B0">
        <w:rPr>
          <w:rFonts w:ascii="Times New Roman" w:hAnsi="Times New Roman" w:cs="Times New Roman"/>
          <w:i/>
          <w:iCs/>
          <w:sz w:val="24"/>
          <w:szCs w:val="24"/>
        </w:rPr>
        <w:t xml:space="preserve">This refers to </w:t>
      </w:r>
      <w:r w:rsidR="007A31B0" w:rsidRPr="007A31B0">
        <w:rPr>
          <w:rFonts w:ascii="Times New Roman" w:hAnsi="Times New Roman" w:cs="Times New Roman"/>
          <w:i/>
          <w:iCs/>
          <w:sz w:val="24"/>
          <w:szCs w:val="24"/>
        </w:rPr>
        <w:t xml:space="preserve">students participating in career exploration activities; students enrolled in </w:t>
      </w:r>
      <w:r w:rsidR="007A31B0">
        <w:rPr>
          <w:rFonts w:ascii="Times New Roman" w:hAnsi="Times New Roman" w:cs="Times New Roman"/>
          <w:i/>
          <w:iCs/>
          <w:sz w:val="24"/>
          <w:szCs w:val="24"/>
        </w:rPr>
        <w:t xml:space="preserve">priority and </w:t>
      </w:r>
      <w:r w:rsidR="007A31B0" w:rsidRPr="007A31B0">
        <w:rPr>
          <w:rFonts w:ascii="Times New Roman" w:hAnsi="Times New Roman" w:cs="Times New Roman"/>
          <w:i/>
          <w:iCs/>
          <w:sz w:val="24"/>
          <w:szCs w:val="24"/>
        </w:rPr>
        <w:t>eligible programs, students participating in eligible adult education bridge programs</w:t>
      </w:r>
      <w:r w:rsidR="007A31B0">
        <w:rPr>
          <w:rFonts w:ascii="Times New Roman" w:hAnsi="Times New Roman" w:cs="Times New Roman"/>
          <w:i/>
          <w:iCs/>
          <w:sz w:val="24"/>
          <w:szCs w:val="24"/>
        </w:rPr>
        <w:t>.</w:t>
      </w:r>
    </w:p>
    <w:p w14:paraId="09541A86" w14:textId="3FE2ACD3" w:rsidR="00F4041A" w:rsidRPr="007A31B0"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B2.</w:t>
      </w:r>
      <w:r>
        <w:rPr>
          <w:rFonts w:ascii="Times New Roman" w:hAnsi="Times New Roman" w:cs="Times New Roman"/>
          <w:sz w:val="24"/>
          <w:szCs w:val="24"/>
        </w:rPr>
        <w:t xml:space="preserve"> </w:t>
      </w:r>
      <w:r w:rsidR="00F4041A" w:rsidRPr="008E1786">
        <w:rPr>
          <w:rFonts w:ascii="Times New Roman" w:hAnsi="Times New Roman" w:cs="Times New Roman"/>
          <w:sz w:val="24"/>
          <w:szCs w:val="24"/>
        </w:rPr>
        <w:t>Anticipated number of students to be enrolled in priority and related programs.</w:t>
      </w:r>
      <w:r w:rsidR="007A31B0" w:rsidRPr="007A31B0">
        <w:t xml:space="preserve"> </w:t>
      </w:r>
      <w:r w:rsidR="007A31B0" w:rsidRPr="007A31B0">
        <w:rPr>
          <w:rFonts w:ascii="Times New Roman" w:hAnsi="Times New Roman" w:cs="Times New Roman"/>
          <w:i/>
          <w:iCs/>
          <w:sz w:val="24"/>
          <w:szCs w:val="24"/>
        </w:rPr>
        <w:t xml:space="preserve">Enrollment is defined as </w:t>
      </w:r>
      <w:r w:rsidR="007A31B0">
        <w:rPr>
          <w:rFonts w:ascii="Times New Roman" w:hAnsi="Times New Roman" w:cs="Times New Roman"/>
          <w:i/>
          <w:iCs/>
          <w:sz w:val="24"/>
          <w:szCs w:val="24"/>
        </w:rPr>
        <w:t xml:space="preserve">the </w:t>
      </w:r>
      <w:r w:rsidR="007A31B0" w:rsidRPr="007A31B0">
        <w:rPr>
          <w:rFonts w:ascii="Times New Roman" w:hAnsi="Times New Roman" w:cs="Times New Roman"/>
          <w:i/>
          <w:iCs/>
          <w:sz w:val="24"/>
          <w:szCs w:val="24"/>
        </w:rPr>
        <w:t>number of full-time (considered 12 hours or more in a term or 24 hours or more in an academic year) and part-time students enrolled in priority</w:t>
      </w:r>
      <w:r w:rsidR="007A31B0">
        <w:rPr>
          <w:rFonts w:ascii="Times New Roman" w:hAnsi="Times New Roman" w:cs="Times New Roman"/>
          <w:i/>
          <w:iCs/>
          <w:sz w:val="24"/>
          <w:szCs w:val="24"/>
        </w:rPr>
        <w:t xml:space="preserve"> and eligible</w:t>
      </w:r>
      <w:r w:rsidR="007A31B0" w:rsidRPr="007A31B0">
        <w:rPr>
          <w:rFonts w:ascii="Times New Roman" w:hAnsi="Times New Roman" w:cs="Times New Roman"/>
          <w:i/>
          <w:iCs/>
          <w:sz w:val="24"/>
          <w:szCs w:val="24"/>
        </w:rPr>
        <w:t xml:space="preserve"> programs</w:t>
      </w:r>
      <w:r w:rsidR="007A31B0">
        <w:rPr>
          <w:rFonts w:ascii="Times New Roman" w:hAnsi="Times New Roman" w:cs="Times New Roman"/>
          <w:i/>
          <w:iCs/>
          <w:sz w:val="24"/>
          <w:szCs w:val="24"/>
        </w:rPr>
        <w:t>.</w:t>
      </w:r>
    </w:p>
    <w:p w14:paraId="7A8A3582" w14:textId="46760EE0" w:rsidR="00F4041A" w:rsidRPr="006D132B"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2a.</w:t>
      </w:r>
      <w:r w:rsidR="00F4041A" w:rsidRPr="008E1786">
        <w:rPr>
          <w:rFonts w:ascii="Times New Roman" w:hAnsi="Times New Roman" w:cs="Times New Roman"/>
          <w:sz w:val="24"/>
          <w:szCs w:val="24"/>
        </w:rPr>
        <w:t xml:space="preserve"> Anticipated number of dual credit students</w:t>
      </w:r>
      <w:r w:rsidR="007A31B0">
        <w:rPr>
          <w:rFonts w:ascii="Times New Roman" w:hAnsi="Times New Roman" w:cs="Times New Roman"/>
          <w:sz w:val="24"/>
          <w:szCs w:val="24"/>
        </w:rPr>
        <w:t xml:space="preserve">. </w:t>
      </w:r>
      <w:r w:rsidR="007A31B0" w:rsidRPr="006D132B">
        <w:rPr>
          <w:rFonts w:ascii="Times New Roman" w:hAnsi="Times New Roman" w:cs="Times New Roman"/>
          <w:i/>
          <w:iCs/>
          <w:sz w:val="24"/>
          <w:szCs w:val="24"/>
        </w:rPr>
        <w:t>This metric is a subset of B2</w:t>
      </w:r>
      <w:r w:rsidR="006D132B" w:rsidRPr="006D132B">
        <w:rPr>
          <w:rFonts w:ascii="Times New Roman" w:hAnsi="Times New Roman" w:cs="Times New Roman"/>
          <w:i/>
          <w:iCs/>
          <w:sz w:val="24"/>
          <w:szCs w:val="24"/>
        </w:rPr>
        <w:t>. Dual credit is defined in Section 1501.313 of the ICCB Administrative Rules. This is the anticipated number of dual credit students to be enrolled in priority and related programs. (Enrollment is defined as number of full-time and part-time students enrolled in priority programs).</w:t>
      </w:r>
    </w:p>
    <w:p w14:paraId="2333AA39" w14:textId="503B1BD5" w:rsidR="00F4041A" w:rsidRPr="006D132B"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B3.</w:t>
      </w:r>
      <w:r>
        <w:rPr>
          <w:rFonts w:ascii="Times New Roman" w:hAnsi="Times New Roman" w:cs="Times New Roman"/>
          <w:sz w:val="24"/>
          <w:szCs w:val="24"/>
        </w:rPr>
        <w:t xml:space="preserve"> </w:t>
      </w:r>
      <w:r w:rsidR="00F4041A" w:rsidRPr="008E1786">
        <w:rPr>
          <w:rFonts w:ascii="Times New Roman" w:hAnsi="Times New Roman" w:cs="Times New Roman"/>
          <w:sz w:val="24"/>
          <w:szCs w:val="24"/>
        </w:rPr>
        <w:t>Anticipated number of completers</w:t>
      </w:r>
      <w:r w:rsidR="006D132B">
        <w:rPr>
          <w:rFonts w:ascii="Times New Roman" w:hAnsi="Times New Roman" w:cs="Times New Roman"/>
          <w:sz w:val="24"/>
          <w:szCs w:val="24"/>
        </w:rPr>
        <w:t xml:space="preserve">. </w:t>
      </w:r>
      <w:r w:rsidR="006D132B" w:rsidRPr="006D132B">
        <w:rPr>
          <w:rFonts w:ascii="Times New Roman" w:hAnsi="Times New Roman" w:cs="Times New Roman"/>
          <w:i/>
          <w:iCs/>
          <w:sz w:val="24"/>
          <w:szCs w:val="24"/>
        </w:rPr>
        <w:t>Students are considered completers for the purposes of this grant if they complete an eligible program in the academic year for which the grant is active. Completion means a student has completed a program that culminates in an industry-recognized credential (</w:t>
      </w:r>
      <w:proofErr w:type="gramStart"/>
      <w:r w:rsidR="006D132B" w:rsidRPr="006D132B">
        <w:rPr>
          <w:rFonts w:ascii="Times New Roman" w:hAnsi="Times New Roman" w:cs="Times New Roman"/>
          <w:i/>
          <w:iCs/>
          <w:sz w:val="24"/>
          <w:szCs w:val="24"/>
        </w:rPr>
        <w:t>e.g.</w:t>
      </w:r>
      <w:proofErr w:type="gramEnd"/>
      <w:r w:rsidR="006D132B" w:rsidRPr="006D132B">
        <w:rPr>
          <w:rFonts w:ascii="Times New Roman" w:hAnsi="Times New Roman" w:cs="Times New Roman"/>
          <w:i/>
          <w:iCs/>
          <w:sz w:val="24"/>
          <w:szCs w:val="24"/>
        </w:rPr>
        <w:t xml:space="preserve"> certificate, certification, degree). The count may be duplicated meaning, for example, that if a student completes a 16-week program in the fall semester and then transitions into another eligible program in the spring semester and completes, the student would be counted for two completions. The count will include students completing both credit and non-credit programs, that are on the eligible program list. All programs must be identified in the Program Overview Chart for approval by the ICCB. Completers may include students who began a program prior to the academic year for which the grant is being implemented. The grant program supports districts to implement activities that improve student retention.)</w:t>
      </w:r>
    </w:p>
    <w:p w14:paraId="10161910" w14:textId="3855DE82" w:rsidR="00F4041A" w:rsidRPr="006D132B"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3a.</w:t>
      </w:r>
      <w:r w:rsidR="00F4041A" w:rsidRPr="008E1786">
        <w:rPr>
          <w:rFonts w:ascii="Times New Roman" w:hAnsi="Times New Roman" w:cs="Times New Roman"/>
          <w:sz w:val="24"/>
          <w:szCs w:val="24"/>
        </w:rPr>
        <w:t xml:space="preserve"> Anticipated percentage of completers who will be employed or be retained in postsecondary education two quarters after completion.</w:t>
      </w:r>
      <w:r w:rsidR="006D132B">
        <w:rPr>
          <w:rFonts w:ascii="Times New Roman" w:hAnsi="Times New Roman" w:cs="Times New Roman"/>
          <w:sz w:val="24"/>
          <w:szCs w:val="24"/>
        </w:rPr>
        <w:t xml:space="preserve"> </w:t>
      </w:r>
      <w:r w:rsidR="006D132B" w:rsidRPr="006D132B">
        <w:rPr>
          <w:rFonts w:ascii="Times New Roman" w:hAnsi="Times New Roman" w:cs="Times New Roman"/>
          <w:i/>
          <w:iCs/>
          <w:sz w:val="24"/>
          <w:szCs w:val="24"/>
        </w:rPr>
        <w:t>This is a subset of B3.</w:t>
      </w:r>
    </w:p>
    <w:p w14:paraId="469FB87A" w14:textId="5145E0EA" w:rsidR="00F4041A" w:rsidRDefault="008E1786" w:rsidP="006D132B">
      <w:pPr>
        <w:tabs>
          <w:tab w:val="left" w:pos="126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4.</w:t>
      </w:r>
      <w:r w:rsidR="00F4041A">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programs to be developed</w:t>
      </w:r>
      <w:r w:rsidR="006D132B">
        <w:rPr>
          <w:rFonts w:ascii="Times New Roman" w:hAnsi="Times New Roman" w:cs="Times New Roman"/>
          <w:sz w:val="24"/>
          <w:szCs w:val="24"/>
        </w:rPr>
        <w:t>.</w:t>
      </w:r>
    </w:p>
    <w:p w14:paraId="7874F7D5" w14:textId="00D259FD" w:rsidR="00F4041A" w:rsidRDefault="008E1786" w:rsidP="006D132B">
      <w:pPr>
        <w:tabs>
          <w:tab w:val="left" w:pos="126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5</w:t>
      </w:r>
      <w:r w:rsidR="00F4041A">
        <w:rPr>
          <w:rFonts w:ascii="Times New Roman" w:hAnsi="Times New Roman" w:cs="Times New Roman"/>
          <w:sz w:val="24"/>
          <w:szCs w:val="24"/>
        </w:rPr>
        <w:t>. Number of programs to be revised or expanded</w:t>
      </w:r>
      <w:r w:rsidR="006D132B">
        <w:rPr>
          <w:rFonts w:ascii="Times New Roman" w:hAnsi="Times New Roman" w:cs="Times New Roman"/>
          <w:sz w:val="24"/>
          <w:szCs w:val="24"/>
        </w:rPr>
        <w:t>.</w:t>
      </w:r>
    </w:p>
    <w:p w14:paraId="3A54AC93" w14:textId="6FF2B5B6" w:rsidR="00F4041A" w:rsidRPr="006D132B" w:rsidRDefault="008E1786" w:rsidP="006D132B">
      <w:pPr>
        <w:tabs>
          <w:tab w:val="left" w:pos="1260"/>
        </w:tabs>
        <w:ind w:left="630" w:right="337" w:hanging="90"/>
        <w:jc w:val="both"/>
        <w:rPr>
          <w:rFonts w:ascii="Times New Roman" w:hAnsi="Times New Roman" w:cs="Times New Roman"/>
          <w:i/>
          <w:iCs/>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6.</w:t>
      </w:r>
      <w:r w:rsidR="00F4041A">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employers engaged</w:t>
      </w:r>
      <w:r w:rsidR="006D132B">
        <w:rPr>
          <w:rFonts w:ascii="Times New Roman" w:hAnsi="Times New Roman" w:cs="Times New Roman"/>
          <w:sz w:val="24"/>
          <w:szCs w:val="24"/>
        </w:rPr>
        <w:t xml:space="preserve">. </w:t>
      </w:r>
      <w:r w:rsidR="006D132B" w:rsidRPr="007A31B0">
        <w:rPr>
          <w:rFonts w:ascii="Times New Roman" w:hAnsi="Times New Roman" w:cs="Times New Roman"/>
          <w:i/>
          <w:iCs/>
          <w:sz w:val="24"/>
          <w:szCs w:val="24"/>
        </w:rPr>
        <w:t>Engagement means contributing to curriculum development and alignment activities, hosting work-based learning opportunities, donating equipment, hosting facility tours, participating in hiring events, hiring students.</w:t>
      </w:r>
    </w:p>
    <w:p w14:paraId="5D6D6987" w14:textId="4D31F483" w:rsidR="00F4041A" w:rsidRPr="005C091B" w:rsidRDefault="008E1786" w:rsidP="006D132B">
      <w:pPr>
        <w:tabs>
          <w:tab w:val="left" w:pos="126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7</w:t>
      </w:r>
      <w:r w:rsidR="00F4041A">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education partners (high schools, four-year institutions) engaged in pathway development and alignment</w:t>
      </w:r>
      <w:r w:rsidR="006D132B">
        <w:rPr>
          <w:rFonts w:ascii="Times New Roman" w:hAnsi="Times New Roman" w:cs="Times New Roman"/>
          <w:sz w:val="24"/>
          <w:szCs w:val="24"/>
        </w:rPr>
        <w:t>.</w:t>
      </w:r>
    </w:p>
    <w:bookmarkEnd w:id="1"/>
    <w:p w14:paraId="77FC0636" w14:textId="77777777" w:rsidR="00F4041A" w:rsidRPr="00C7569A" w:rsidRDefault="00F4041A" w:rsidP="00F4041A">
      <w:pPr>
        <w:pStyle w:val="ListParagraph"/>
        <w:tabs>
          <w:tab w:val="left" w:pos="1240"/>
        </w:tabs>
        <w:spacing w:line="272" w:lineRule="exact"/>
        <w:ind w:left="520" w:firstLine="0"/>
        <w:jc w:val="left"/>
        <w:rPr>
          <w:rFonts w:ascii="Times New Roman" w:hAnsi="Times New Roman" w:cs="Times New Roman"/>
          <w:b/>
          <w:bCs/>
          <w:sz w:val="24"/>
        </w:rPr>
      </w:pPr>
    </w:p>
    <w:p w14:paraId="632DF2C8" w14:textId="14FB51F1" w:rsidR="00A60FA1" w:rsidRPr="00052BB4" w:rsidRDefault="00A60FA1" w:rsidP="00A60FA1">
      <w:pPr>
        <w:pStyle w:val="ListParagraph"/>
        <w:numPr>
          <w:ilvl w:val="0"/>
          <w:numId w:val="14"/>
        </w:numPr>
        <w:tabs>
          <w:tab w:val="left" w:pos="1240"/>
        </w:tabs>
        <w:spacing w:line="272" w:lineRule="exact"/>
        <w:ind w:left="520"/>
        <w:rPr>
          <w:rFonts w:ascii="Times New Roman" w:hAnsi="Times New Roman" w:cs="Times New Roman"/>
          <w:b/>
          <w:bCs/>
          <w:sz w:val="24"/>
        </w:rPr>
      </w:pPr>
      <w:r w:rsidRPr="00052BB4">
        <w:rPr>
          <w:rFonts w:ascii="Times New Roman" w:hAnsi="Times New Roman" w:cs="Times New Roman"/>
          <w:b/>
          <w:bCs/>
          <w:sz w:val="24"/>
          <w:u w:val="single"/>
        </w:rPr>
        <w:t>Application</w:t>
      </w:r>
      <w:r w:rsidRPr="00052BB4">
        <w:rPr>
          <w:rFonts w:ascii="Times New Roman" w:hAnsi="Times New Roman" w:cs="Times New Roman"/>
          <w:b/>
          <w:bCs/>
          <w:spacing w:val="-2"/>
          <w:sz w:val="24"/>
          <w:u w:val="single"/>
        </w:rPr>
        <w:t xml:space="preserve"> </w:t>
      </w:r>
      <w:r w:rsidRPr="00052BB4">
        <w:rPr>
          <w:rFonts w:ascii="Times New Roman" w:hAnsi="Times New Roman" w:cs="Times New Roman"/>
          <w:b/>
          <w:bCs/>
          <w:sz w:val="24"/>
          <w:u w:val="single"/>
        </w:rPr>
        <w:t>Narrative</w:t>
      </w:r>
    </w:p>
    <w:p w14:paraId="74C7C722" w14:textId="33BE4D56" w:rsidR="00A60FA1" w:rsidRPr="00A60FA1" w:rsidRDefault="00A60FA1" w:rsidP="00A60FA1">
      <w:pPr>
        <w:pStyle w:val="BodyText"/>
        <w:ind w:left="519" w:right="339"/>
        <w:jc w:val="both"/>
        <w:rPr>
          <w:rFonts w:ascii="Times New Roman" w:hAnsi="Times New Roman" w:cs="Times New Roman"/>
        </w:rPr>
      </w:pPr>
      <w:r w:rsidRPr="00A60FA1">
        <w:rPr>
          <w:rFonts w:ascii="Times New Roman" w:hAnsi="Times New Roman" w:cs="Times New Roman"/>
        </w:rPr>
        <w:t xml:space="preserve">The eligible applicant must submit a narrative of no more than twelve pages (charts and graphs are a part of the page limitation), double-spaced, 12-point font that must include </w:t>
      </w:r>
      <w:r w:rsidRPr="00A60FA1">
        <w:rPr>
          <w:rFonts w:ascii="Times New Roman" w:hAnsi="Times New Roman" w:cs="Times New Roman"/>
        </w:rPr>
        <w:lastRenderedPageBreak/>
        <w:t>the following information in the order listed below and utilizing a header for each Numbered Section.</w:t>
      </w:r>
      <w:r w:rsidR="001F522F">
        <w:rPr>
          <w:rFonts w:ascii="Times New Roman" w:hAnsi="Times New Roman" w:cs="Times New Roman"/>
        </w:rPr>
        <w:t xml:space="preserve"> </w:t>
      </w:r>
      <w:r w:rsidR="001F522F" w:rsidRPr="00CC28A6">
        <w:rPr>
          <w:rFonts w:ascii="Times New Roman" w:hAnsi="Times New Roman" w:cs="Times New Roman"/>
          <w:i/>
          <w:iCs/>
        </w:rPr>
        <w:t>No template is provided.</w:t>
      </w:r>
    </w:p>
    <w:p w14:paraId="2F2F5372" w14:textId="77777777" w:rsidR="00A60FA1" w:rsidRDefault="00A60FA1" w:rsidP="00A60FA1">
      <w:pPr>
        <w:pStyle w:val="BodyText"/>
        <w:ind w:left="879" w:right="339"/>
        <w:jc w:val="both"/>
      </w:pPr>
    </w:p>
    <w:p w14:paraId="45A10C10" w14:textId="7D9F409F" w:rsidR="00A60FA1" w:rsidRPr="00A60FA1" w:rsidRDefault="00A60FA1" w:rsidP="00052BB4">
      <w:pPr>
        <w:pStyle w:val="BodyText"/>
        <w:ind w:left="519" w:right="339" w:firstLine="21"/>
        <w:jc w:val="both"/>
        <w:rPr>
          <w:rFonts w:ascii="Times New Roman" w:hAnsi="Times New Roman" w:cs="Times New Roman"/>
          <w:b/>
          <w:bCs/>
        </w:rPr>
      </w:pPr>
      <w:r w:rsidRPr="002146D1">
        <w:rPr>
          <w:rFonts w:ascii="Times New Roman" w:hAnsi="Times New Roman" w:cs="Times New Roman"/>
          <w:b/>
          <w:bCs/>
          <w:u w:val="single"/>
        </w:rPr>
        <w:t>Narrative Sections</w:t>
      </w:r>
      <w:r w:rsidR="002146D1" w:rsidRPr="002146D1">
        <w:rPr>
          <w:rFonts w:ascii="Times New Roman" w:hAnsi="Times New Roman" w:cs="Times New Roman"/>
          <w:b/>
          <w:bCs/>
          <w:u w:val="single"/>
        </w:rPr>
        <w:t xml:space="preserve">: </w:t>
      </w:r>
      <w:r w:rsidR="002146D1" w:rsidRPr="002146D1">
        <w:rPr>
          <w:rFonts w:ascii="Times New Roman" w:hAnsi="Times New Roman" w:cs="Times New Roman"/>
          <w:u w:val="single"/>
        </w:rPr>
        <w:t>your application should follow the cadence of the sections below</w:t>
      </w:r>
      <w:r w:rsidR="002146D1" w:rsidRPr="002146D1">
        <w:rPr>
          <w:rFonts w:ascii="Times New Roman" w:hAnsi="Times New Roman" w:cs="Times New Roman"/>
        </w:rPr>
        <w:t>.</w:t>
      </w:r>
      <w:r w:rsidR="00052BB4">
        <w:rPr>
          <w:rFonts w:ascii="Times New Roman" w:hAnsi="Times New Roman" w:cs="Times New Roman"/>
        </w:rPr>
        <w:t xml:space="preserve"> Narrative sections apply to both objectives unless otherwise noted. </w:t>
      </w:r>
    </w:p>
    <w:p w14:paraId="4E589EDF" w14:textId="77777777" w:rsidR="00A60FA1" w:rsidRPr="00125615" w:rsidRDefault="00A60FA1" w:rsidP="00A60FA1">
      <w:pPr>
        <w:pStyle w:val="BodyText"/>
        <w:ind w:left="879" w:right="339"/>
        <w:jc w:val="both"/>
        <w:rPr>
          <w:b/>
          <w:bCs/>
        </w:rPr>
      </w:pPr>
    </w:p>
    <w:p w14:paraId="58283FFC" w14:textId="3A0013A4" w:rsidR="009743DD" w:rsidRPr="009743DD" w:rsidRDefault="00052BB4" w:rsidP="00A60FA1">
      <w:pPr>
        <w:pStyle w:val="ListParagraph"/>
        <w:numPr>
          <w:ilvl w:val="0"/>
          <w:numId w:val="15"/>
        </w:numPr>
        <w:tabs>
          <w:tab w:val="left" w:pos="1260"/>
        </w:tabs>
        <w:ind w:right="337"/>
        <w:rPr>
          <w:rFonts w:ascii="Times New Roman" w:hAnsi="Times New Roman" w:cs="Times New Roman"/>
          <w:b/>
          <w:bCs/>
          <w:i/>
          <w:iCs/>
          <w:sz w:val="24"/>
          <w:szCs w:val="24"/>
        </w:rPr>
      </w:pPr>
      <w:r>
        <w:rPr>
          <w:rFonts w:ascii="Times New Roman" w:hAnsi="Times New Roman" w:cs="Times New Roman"/>
          <w:b/>
          <w:bCs/>
          <w:sz w:val="24"/>
          <w:szCs w:val="24"/>
        </w:rPr>
        <w:t xml:space="preserve">Project </w:t>
      </w:r>
      <w:r w:rsidR="00F4041A">
        <w:rPr>
          <w:rFonts w:ascii="Times New Roman" w:hAnsi="Times New Roman" w:cs="Times New Roman"/>
          <w:b/>
          <w:bCs/>
          <w:sz w:val="24"/>
          <w:szCs w:val="24"/>
        </w:rPr>
        <w:t>Need and Context</w:t>
      </w:r>
      <w:r w:rsidR="009743DD">
        <w:rPr>
          <w:rFonts w:ascii="Times New Roman" w:hAnsi="Times New Roman" w:cs="Times New Roman"/>
          <w:b/>
          <w:bCs/>
          <w:sz w:val="24"/>
          <w:szCs w:val="24"/>
        </w:rPr>
        <w:t>:</w:t>
      </w:r>
    </w:p>
    <w:p w14:paraId="5239305F" w14:textId="77777777" w:rsidR="00F4041A" w:rsidRPr="00F4041A" w:rsidRDefault="00F4041A" w:rsidP="00F4041A">
      <w:pPr>
        <w:pStyle w:val="ListParagraph"/>
        <w:numPr>
          <w:ilvl w:val="1"/>
          <w:numId w:val="15"/>
        </w:numPr>
        <w:tabs>
          <w:tab w:val="left" w:pos="1260"/>
        </w:tabs>
        <w:ind w:right="337"/>
        <w:rPr>
          <w:rFonts w:ascii="Times New Roman" w:hAnsi="Times New Roman" w:cs="Times New Roman"/>
          <w:i/>
          <w:iCs/>
          <w:sz w:val="24"/>
          <w:szCs w:val="24"/>
        </w:rPr>
      </w:pPr>
      <w:r>
        <w:rPr>
          <w:rFonts w:ascii="Times New Roman" w:hAnsi="Times New Roman" w:cs="Times New Roman"/>
          <w:i/>
          <w:iCs/>
          <w:sz w:val="24"/>
          <w:szCs w:val="24"/>
        </w:rPr>
        <w:t>Program Justification</w:t>
      </w:r>
      <w:r w:rsidR="009743DD" w:rsidRPr="00A60FA1">
        <w:rPr>
          <w:rFonts w:ascii="Times New Roman" w:hAnsi="Times New Roman" w:cs="Times New Roman"/>
          <w:i/>
          <w:iCs/>
          <w:sz w:val="24"/>
          <w:szCs w:val="24"/>
        </w:rPr>
        <w:t xml:space="preserve">: </w:t>
      </w:r>
      <w:r w:rsidR="00052BB4">
        <w:rPr>
          <w:rFonts w:ascii="Times New Roman" w:hAnsi="Times New Roman" w:cs="Times New Roman"/>
          <w:sz w:val="24"/>
          <w:szCs w:val="24"/>
        </w:rPr>
        <w:t xml:space="preserve">Applicants </w:t>
      </w:r>
      <w:r w:rsidR="009743DD" w:rsidRPr="00A60FA1">
        <w:rPr>
          <w:rFonts w:ascii="Times New Roman" w:hAnsi="Times New Roman" w:cs="Times New Roman"/>
          <w:sz w:val="24"/>
          <w:szCs w:val="24"/>
        </w:rPr>
        <w:t xml:space="preserve">should provide evidence for selection of </w:t>
      </w:r>
      <w:r w:rsidR="009743DD">
        <w:rPr>
          <w:rFonts w:ascii="Times New Roman" w:hAnsi="Times New Roman" w:cs="Times New Roman"/>
          <w:sz w:val="24"/>
          <w:szCs w:val="24"/>
        </w:rPr>
        <w:t>the program</w:t>
      </w:r>
      <w:r>
        <w:rPr>
          <w:rFonts w:ascii="Times New Roman" w:hAnsi="Times New Roman" w:cs="Times New Roman"/>
          <w:sz w:val="24"/>
          <w:szCs w:val="24"/>
        </w:rPr>
        <w:t>s identified in the Project Overview</w:t>
      </w:r>
      <w:r w:rsidR="009743DD" w:rsidRPr="00A60FA1">
        <w:rPr>
          <w:rFonts w:ascii="Times New Roman" w:hAnsi="Times New Roman" w:cs="Times New Roman"/>
          <w:sz w:val="24"/>
          <w:szCs w:val="24"/>
        </w:rPr>
        <w:t xml:space="preserve">, including but not limited to labor market information, listing of relevant employers, anticipated growth in </w:t>
      </w:r>
      <w:r w:rsidR="009743DD">
        <w:rPr>
          <w:rFonts w:ascii="Times New Roman" w:hAnsi="Times New Roman" w:cs="Times New Roman"/>
          <w:sz w:val="24"/>
          <w:szCs w:val="24"/>
        </w:rPr>
        <w:t>accompanying</w:t>
      </w:r>
      <w:r w:rsidR="009743DD" w:rsidRPr="00A60FA1">
        <w:rPr>
          <w:rFonts w:ascii="Times New Roman" w:hAnsi="Times New Roman" w:cs="Times New Roman"/>
          <w:sz w:val="24"/>
          <w:szCs w:val="24"/>
        </w:rPr>
        <w:t xml:space="preserve"> occupations. </w:t>
      </w:r>
    </w:p>
    <w:p w14:paraId="669C1CA6" w14:textId="2111A587" w:rsidR="00F4041A" w:rsidRPr="00F4041A" w:rsidRDefault="00F4041A" w:rsidP="00F4041A">
      <w:pPr>
        <w:pStyle w:val="ListParagraph"/>
        <w:numPr>
          <w:ilvl w:val="1"/>
          <w:numId w:val="15"/>
        </w:numPr>
        <w:tabs>
          <w:tab w:val="left" w:pos="1260"/>
        </w:tabs>
        <w:ind w:right="337"/>
        <w:rPr>
          <w:rFonts w:ascii="Times New Roman" w:hAnsi="Times New Roman" w:cs="Times New Roman"/>
          <w:i/>
          <w:iCs/>
          <w:sz w:val="24"/>
          <w:szCs w:val="24"/>
        </w:rPr>
      </w:pPr>
      <w:r w:rsidRPr="00F4041A">
        <w:rPr>
          <w:rFonts w:ascii="Times New Roman" w:eastAsiaTheme="minorEastAsia" w:hAnsi="Times New Roman" w:cs="Times New Roman"/>
          <w:i/>
          <w:iCs/>
          <w:sz w:val="24"/>
          <w:szCs w:val="24"/>
        </w:rPr>
        <w:t xml:space="preserve">Financial Need: </w:t>
      </w:r>
      <w:r w:rsidRPr="00F4041A">
        <w:rPr>
          <w:rFonts w:ascii="Times New Roman" w:eastAsiaTheme="minorEastAsia" w:hAnsi="Times New Roman" w:cs="Times New Roman"/>
          <w:sz w:val="24"/>
          <w:szCs w:val="24"/>
        </w:rPr>
        <w:t xml:space="preserve">Identify </w:t>
      </w:r>
      <w:r>
        <w:rPr>
          <w:rFonts w:ascii="Times New Roman" w:eastAsiaTheme="minorEastAsia" w:hAnsi="Times New Roman" w:cs="Times New Roman"/>
          <w:sz w:val="24"/>
          <w:szCs w:val="24"/>
        </w:rPr>
        <w:t>the</w:t>
      </w:r>
      <w:r w:rsidRPr="00F4041A">
        <w:rPr>
          <w:rFonts w:ascii="Times New Roman" w:eastAsiaTheme="minorEastAsia" w:hAnsi="Times New Roman" w:cs="Times New Roman"/>
          <w:sz w:val="24"/>
          <w:szCs w:val="24"/>
        </w:rPr>
        <w:t xml:space="preserve"> financial need for these funds. </w:t>
      </w:r>
    </w:p>
    <w:p w14:paraId="0FE46C7B" w14:textId="35F023BC" w:rsidR="00052BB4" w:rsidRPr="00052BB4" w:rsidRDefault="00052BB4" w:rsidP="009743DD">
      <w:pPr>
        <w:pStyle w:val="ListParagraph"/>
        <w:numPr>
          <w:ilvl w:val="1"/>
          <w:numId w:val="15"/>
        </w:numPr>
        <w:tabs>
          <w:tab w:val="left" w:pos="1260"/>
        </w:tabs>
        <w:ind w:right="337"/>
        <w:rPr>
          <w:rFonts w:ascii="Times New Roman" w:eastAsiaTheme="minorEastAsia" w:hAnsi="Times New Roman" w:cs="Times New Roman"/>
          <w:i/>
          <w:iCs/>
          <w:sz w:val="24"/>
          <w:szCs w:val="24"/>
        </w:rPr>
      </w:pPr>
      <w:r>
        <w:rPr>
          <w:rFonts w:ascii="Times New Roman" w:hAnsi="Times New Roman" w:cs="Times New Roman"/>
          <w:i/>
          <w:iCs/>
          <w:sz w:val="24"/>
          <w:szCs w:val="24"/>
        </w:rPr>
        <w:t xml:space="preserve">Regional Context: </w:t>
      </w:r>
      <w:r w:rsidR="009743DD" w:rsidRPr="00A60FA1">
        <w:rPr>
          <w:rFonts w:ascii="Times New Roman" w:hAnsi="Times New Roman" w:cs="Times New Roman"/>
          <w:sz w:val="24"/>
          <w:szCs w:val="24"/>
        </w:rPr>
        <w:t xml:space="preserve">Provide a description of the </w:t>
      </w:r>
      <w:r>
        <w:rPr>
          <w:rFonts w:ascii="Times New Roman" w:hAnsi="Times New Roman" w:cs="Times New Roman"/>
          <w:sz w:val="24"/>
          <w:szCs w:val="24"/>
        </w:rPr>
        <w:t xml:space="preserve">region and/or community to be impacted by the grant initiative. Describe anticipated impact on the region. Identify any projects happening in the region that this initiative could be aligned to and how you anticipate </w:t>
      </w:r>
      <w:r w:rsidR="00F4041A">
        <w:rPr>
          <w:rFonts w:ascii="Times New Roman" w:hAnsi="Times New Roman" w:cs="Times New Roman"/>
          <w:sz w:val="24"/>
          <w:szCs w:val="24"/>
        </w:rPr>
        <w:t>coordinating with these efforts</w:t>
      </w:r>
      <w:r>
        <w:rPr>
          <w:rFonts w:ascii="Times New Roman" w:hAnsi="Times New Roman" w:cs="Times New Roman"/>
          <w:sz w:val="24"/>
          <w:szCs w:val="24"/>
        </w:rPr>
        <w:t xml:space="preserve"> (</w:t>
      </w:r>
      <w:proofErr w:type="gramStart"/>
      <w:r w:rsidRPr="00F4041A">
        <w:rPr>
          <w:rFonts w:ascii="Times New Roman" w:hAnsi="Times New Roman" w:cs="Times New Roman"/>
          <w:sz w:val="24"/>
          <w:szCs w:val="24"/>
        </w:rPr>
        <w:t>e.</w:t>
      </w:r>
      <w:r w:rsidRPr="00F4041A">
        <w:rPr>
          <w:rFonts w:ascii="Times New Roman" w:eastAsiaTheme="minorEastAsia" w:hAnsi="Times New Roman" w:cs="Times New Roman"/>
          <w:sz w:val="24"/>
          <w:szCs w:val="24"/>
        </w:rPr>
        <w:t>g.</w:t>
      </w:r>
      <w:proofErr w:type="gramEnd"/>
      <w:r w:rsidRPr="00F4041A">
        <w:rPr>
          <w:rFonts w:ascii="Times New Roman" w:eastAsiaTheme="minorEastAsia" w:hAnsi="Times New Roman" w:cs="Times New Roman"/>
          <w:sz w:val="24"/>
          <w:szCs w:val="24"/>
        </w:rPr>
        <w:t xml:space="preserve"> CEJA Workforce Hubs</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federal or local EV initiatives, etc.). </w:t>
      </w:r>
    </w:p>
    <w:p w14:paraId="5CC8FC39" w14:textId="41CB6F9A" w:rsidR="009743DD" w:rsidRPr="00F4041A" w:rsidRDefault="00052BB4" w:rsidP="00F4041A">
      <w:pPr>
        <w:pStyle w:val="ListParagraph"/>
        <w:numPr>
          <w:ilvl w:val="1"/>
          <w:numId w:val="15"/>
        </w:numPr>
        <w:tabs>
          <w:tab w:val="left" w:pos="1260"/>
        </w:tabs>
        <w:ind w:right="337"/>
        <w:rPr>
          <w:rFonts w:ascii="Times New Roman" w:eastAsiaTheme="minorEastAsia" w:hAnsi="Times New Roman" w:cs="Times New Roman"/>
          <w:i/>
          <w:iCs/>
          <w:sz w:val="24"/>
          <w:szCs w:val="24"/>
        </w:rPr>
      </w:pPr>
      <w:r w:rsidRPr="00052BB4">
        <w:rPr>
          <w:rFonts w:ascii="Times New Roman" w:hAnsi="Times New Roman" w:cs="Times New Roman"/>
          <w:b/>
          <w:bCs/>
          <w:sz w:val="24"/>
          <w:szCs w:val="24"/>
        </w:rPr>
        <w:t>For Objective B only</w:t>
      </w:r>
      <w:r>
        <w:rPr>
          <w:rFonts w:ascii="Times New Roman" w:hAnsi="Times New Roman" w:cs="Times New Roman"/>
          <w:sz w:val="24"/>
          <w:szCs w:val="24"/>
        </w:rPr>
        <w:t xml:space="preserve">, identify </w:t>
      </w:r>
      <w:r w:rsidR="009743DD" w:rsidRPr="00A60FA1">
        <w:rPr>
          <w:rFonts w:ascii="Times New Roman" w:hAnsi="Times New Roman" w:cs="Times New Roman"/>
          <w:sz w:val="24"/>
          <w:szCs w:val="24"/>
        </w:rPr>
        <w:t xml:space="preserve">target population of students to be served (e.g., ethnicity, gender, socio-economic status of community, high school district). Applicants should use data as evidence for their selection. This may include but is not limited to </w:t>
      </w:r>
      <w:r w:rsidR="009743DD">
        <w:rPr>
          <w:rFonts w:ascii="Times New Roman" w:hAnsi="Times New Roman" w:cs="Times New Roman"/>
          <w:sz w:val="24"/>
          <w:szCs w:val="24"/>
        </w:rPr>
        <w:t xml:space="preserve">dual credit </w:t>
      </w:r>
      <w:r w:rsidR="00F4041A">
        <w:rPr>
          <w:rFonts w:ascii="Times New Roman" w:hAnsi="Times New Roman" w:cs="Times New Roman"/>
          <w:sz w:val="24"/>
          <w:szCs w:val="24"/>
        </w:rPr>
        <w:t>availability and offerings</w:t>
      </w:r>
      <w:r w:rsidR="009743DD">
        <w:rPr>
          <w:rFonts w:ascii="Times New Roman" w:hAnsi="Times New Roman" w:cs="Times New Roman"/>
          <w:sz w:val="24"/>
          <w:szCs w:val="24"/>
        </w:rPr>
        <w:t xml:space="preserve">, local </w:t>
      </w:r>
      <w:r w:rsidR="009743DD" w:rsidRPr="00A60FA1">
        <w:rPr>
          <w:rFonts w:ascii="Times New Roman" w:hAnsi="Times New Roman" w:cs="Times New Roman"/>
          <w:sz w:val="24"/>
          <w:szCs w:val="24"/>
        </w:rPr>
        <w:t xml:space="preserve">unemployment rate, income status of community, racial and ethnic representation of the community being served. </w:t>
      </w:r>
    </w:p>
    <w:p w14:paraId="601F9D4F" w14:textId="77777777" w:rsidR="00A60FA1" w:rsidRPr="005C091B" w:rsidRDefault="00A60FA1" w:rsidP="005C091B">
      <w:pPr>
        <w:tabs>
          <w:tab w:val="left" w:pos="1600"/>
        </w:tabs>
        <w:ind w:right="337"/>
        <w:rPr>
          <w:sz w:val="24"/>
          <w:szCs w:val="24"/>
        </w:rPr>
      </w:pPr>
    </w:p>
    <w:p w14:paraId="37E2D723" w14:textId="6912E66B" w:rsidR="00A60FA1" w:rsidRDefault="00A60FA1" w:rsidP="00A60FA1">
      <w:pPr>
        <w:pStyle w:val="ListParagraph"/>
        <w:numPr>
          <w:ilvl w:val="0"/>
          <w:numId w:val="15"/>
        </w:numPr>
        <w:tabs>
          <w:tab w:val="left" w:pos="1600"/>
        </w:tabs>
        <w:ind w:right="337"/>
        <w:rPr>
          <w:rFonts w:ascii="Times New Roman" w:hAnsi="Times New Roman" w:cs="Times New Roman"/>
          <w:sz w:val="24"/>
          <w:szCs w:val="24"/>
        </w:rPr>
      </w:pPr>
      <w:r w:rsidRPr="00076131">
        <w:rPr>
          <w:rFonts w:ascii="Times New Roman" w:hAnsi="Times New Roman" w:cs="Times New Roman"/>
          <w:b/>
          <w:bCs/>
          <w:sz w:val="24"/>
          <w:szCs w:val="24"/>
        </w:rPr>
        <w:t xml:space="preserve">Project Work Plan: </w:t>
      </w:r>
      <w:r w:rsidRPr="00076131">
        <w:rPr>
          <w:rFonts w:ascii="Times New Roman" w:hAnsi="Times New Roman" w:cs="Times New Roman"/>
          <w:sz w:val="24"/>
          <w:szCs w:val="24"/>
        </w:rPr>
        <w:t>Clearly describe the project activities</w:t>
      </w:r>
      <w:r w:rsidR="009D60C5">
        <w:rPr>
          <w:rFonts w:ascii="Times New Roman" w:hAnsi="Times New Roman" w:cs="Times New Roman"/>
          <w:sz w:val="24"/>
          <w:szCs w:val="24"/>
        </w:rPr>
        <w:t>,</w:t>
      </w:r>
      <w:r w:rsidRPr="00076131">
        <w:rPr>
          <w:rFonts w:ascii="Times New Roman" w:hAnsi="Times New Roman" w:cs="Times New Roman"/>
          <w:sz w:val="24"/>
          <w:szCs w:val="24"/>
        </w:rPr>
        <w:t xml:space="preserve"> associated timeline</w:t>
      </w:r>
      <w:r w:rsidR="009D60C5">
        <w:rPr>
          <w:rFonts w:ascii="Times New Roman" w:hAnsi="Times New Roman" w:cs="Times New Roman"/>
          <w:sz w:val="24"/>
          <w:szCs w:val="24"/>
        </w:rPr>
        <w:t xml:space="preserve">, and </w:t>
      </w:r>
      <w:r w:rsidR="00B72AB4">
        <w:rPr>
          <w:rFonts w:ascii="Times New Roman" w:hAnsi="Times New Roman" w:cs="Times New Roman"/>
          <w:sz w:val="24"/>
          <w:szCs w:val="24"/>
        </w:rPr>
        <w:t>person(s)</w:t>
      </w:r>
      <w:r w:rsidR="009D60C5">
        <w:rPr>
          <w:rFonts w:ascii="Times New Roman" w:hAnsi="Times New Roman" w:cs="Times New Roman"/>
          <w:sz w:val="24"/>
          <w:szCs w:val="24"/>
        </w:rPr>
        <w:t xml:space="preserve"> responsible</w:t>
      </w:r>
      <w:r w:rsidRPr="00076131">
        <w:rPr>
          <w:rFonts w:ascii="Times New Roman" w:hAnsi="Times New Roman" w:cs="Times New Roman"/>
          <w:sz w:val="24"/>
          <w:szCs w:val="24"/>
        </w:rPr>
        <w:t xml:space="preserve"> for each activity to be carried out during the grant period.</w:t>
      </w:r>
      <w:r w:rsidR="00052BB4">
        <w:rPr>
          <w:rFonts w:ascii="Times New Roman" w:hAnsi="Times New Roman" w:cs="Times New Roman"/>
          <w:sz w:val="24"/>
          <w:szCs w:val="24"/>
        </w:rPr>
        <w:t xml:space="preserve"> </w:t>
      </w:r>
      <w:r w:rsidRPr="00076131">
        <w:rPr>
          <w:rFonts w:ascii="Times New Roman" w:hAnsi="Times New Roman" w:cs="Times New Roman"/>
          <w:i/>
          <w:iCs/>
          <w:sz w:val="24"/>
          <w:szCs w:val="24"/>
        </w:rPr>
        <w:t>A chart or table is encouraged</w:t>
      </w:r>
      <w:r w:rsidRPr="00076131">
        <w:rPr>
          <w:rFonts w:ascii="Times New Roman" w:hAnsi="Times New Roman" w:cs="Times New Roman"/>
          <w:sz w:val="24"/>
          <w:szCs w:val="24"/>
        </w:rPr>
        <w:t xml:space="preserve">. </w:t>
      </w:r>
      <w:r w:rsidR="002146D1">
        <w:rPr>
          <w:rFonts w:ascii="Times New Roman" w:hAnsi="Times New Roman" w:cs="Times New Roman"/>
          <w:sz w:val="24"/>
          <w:szCs w:val="24"/>
        </w:rPr>
        <w:t xml:space="preserve">Please </w:t>
      </w:r>
      <w:r w:rsidR="00EE6E50">
        <w:rPr>
          <w:rFonts w:ascii="Times New Roman" w:hAnsi="Times New Roman" w:cs="Times New Roman"/>
          <w:sz w:val="24"/>
          <w:szCs w:val="24"/>
        </w:rPr>
        <w:t>refer</w:t>
      </w:r>
      <w:r w:rsidR="002146D1">
        <w:rPr>
          <w:rFonts w:ascii="Times New Roman" w:hAnsi="Times New Roman" w:cs="Times New Roman"/>
          <w:sz w:val="24"/>
          <w:szCs w:val="24"/>
        </w:rPr>
        <w:t xml:space="preserve"> to the list of </w:t>
      </w:r>
      <w:r w:rsidR="00F4041A">
        <w:rPr>
          <w:rFonts w:ascii="Times New Roman" w:hAnsi="Times New Roman" w:cs="Times New Roman"/>
          <w:sz w:val="24"/>
          <w:szCs w:val="24"/>
        </w:rPr>
        <w:t xml:space="preserve">required and </w:t>
      </w:r>
      <w:r w:rsidR="002146D1">
        <w:rPr>
          <w:rFonts w:ascii="Times New Roman" w:hAnsi="Times New Roman" w:cs="Times New Roman"/>
          <w:sz w:val="24"/>
          <w:szCs w:val="24"/>
        </w:rPr>
        <w:t xml:space="preserve">allowable activities that these grant funds can be utilized for. Activities should align with the </w:t>
      </w:r>
      <w:r w:rsidR="00F4041A">
        <w:rPr>
          <w:rFonts w:ascii="Times New Roman" w:hAnsi="Times New Roman" w:cs="Times New Roman"/>
          <w:sz w:val="24"/>
          <w:szCs w:val="24"/>
        </w:rPr>
        <w:t xml:space="preserve">selected </w:t>
      </w:r>
      <w:r w:rsidR="002146D1">
        <w:rPr>
          <w:rFonts w:ascii="Times New Roman" w:hAnsi="Times New Roman" w:cs="Times New Roman"/>
          <w:sz w:val="24"/>
          <w:szCs w:val="24"/>
        </w:rPr>
        <w:t xml:space="preserve">objective </w:t>
      </w:r>
      <w:r w:rsidR="00F4041A">
        <w:rPr>
          <w:rFonts w:ascii="Times New Roman" w:hAnsi="Times New Roman" w:cs="Times New Roman"/>
          <w:sz w:val="24"/>
          <w:szCs w:val="24"/>
        </w:rPr>
        <w:t>and</w:t>
      </w:r>
      <w:r w:rsidR="00EE6E50">
        <w:rPr>
          <w:rFonts w:ascii="Times New Roman" w:hAnsi="Times New Roman" w:cs="Times New Roman"/>
          <w:sz w:val="24"/>
          <w:szCs w:val="24"/>
        </w:rPr>
        <w:t xml:space="preserve"> should aim to move the needle on your indicators of accountability</w:t>
      </w:r>
      <w:r w:rsidR="002146D1">
        <w:rPr>
          <w:rFonts w:ascii="Times New Roman" w:hAnsi="Times New Roman" w:cs="Times New Roman"/>
          <w:sz w:val="24"/>
          <w:szCs w:val="24"/>
        </w:rPr>
        <w:t>.</w:t>
      </w:r>
      <w:r w:rsidR="00EE6E50">
        <w:rPr>
          <w:rFonts w:ascii="Times New Roman" w:hAnsi="Times New Roman" w:cs="Times New Roman"/>
          <w:sz w:val="24"/>
          <w:szCs w:val="24"/>
        </w:rPr>
        <w:t xml:space="preserve"> </w:t>
      </w:r>
      <w:r w:rsidR="00F4041A">
        <w:rPr>
          <w:rFonts w:ascii="Times New Roman" w:hAnsi="Times New Roman" w:cs="Times New Roman"/>
          <w:sz w:val="24"/>
          <w:szCs w:val="24"/>
        </w:rPr>
        <w:t xml:space="preserve">Please note that your work plan may change during the grant </w:t>
      </w:r>
      <w:proofErr w:type="gramStart"/>
      <w:r w:rsidR="00F4041A">
        <w:rPr>
          <w:rFonts w:ascii="Times New Roman" w:hAnsi="Times New Roman" w:cs="Times New Roman"/>
          <w:sz w:val="24"/>
          <w:szCs w:val="24"/>
        </w:rPr>
        <w:t>as a result of</w:t>
      </w:r>
      <w:proofErr w:type="gramEnd"/>
      <w:r w:rsidR="00F4041A">
        <w:rPr>
          <w:rFonts w:ascii="Times New Roman" w:hAnsi="Times New Roman" w:cs="Times New Roman"/>
          <w:sz w:val="24"/>
          <w:szCs w:val="24"/>
        </w:rPr>
        <w:t xml:space="preserve"> technical assistance offered by ICCB and IGEN. </w:t>
      </w:r>
      <w:r w:rsidR="00EE6E50">
        <w:rPr>
          <w:rFonts w:ascii="Times New Roman" w:hAnsi="Times New Roman" w:cs="Times New Roman"/>
          <w:sz w:val="24"/>
          <w:szCs w:val="24"/>
        </w:rPr>
        <w:t xml:space="preserve"> </w:t>
      </w:r>
      <w:r w:rsidR="00F4041A">
        <w:rPr>
          <w:rFonts w:ascii="Times New Roman" w:hAnsi="Times New Roman" w:cs="Times New Roman"/>
          <w:sz w:val="24"/>
          <w:szCs w:val="24"/>
        </w:rPr>
        <w:t xml:space="preserve">Please utilize the following sections to guide the organization of your work plan. </w:t>
      </w:r>
    </w:p>
    <w:p w14:paraId="55DADE6C" w14:textId="6EC06246"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Participation in EV Network</w:t>
      </w:r>
      <w:r w:rsidR="00E204A2">
        <w:rPr>
          <w:rFonts w:ascii="Times New Roman" w:hAnsi="Times New Roman" w:cs="Times New Roman"/>
          <w:i/>
          <w:iCs/>
          <w:sz w:val="24"/>
        </w:rPr>
        <w:t>:</w:t>
      </w:r>
      <w:r>
        <w:rPr>
          <w:rFonts w:ascii="Times New Roman" w:hAnsi="Times New Roman" w:cs="Times New Roman"/>
          <w:sz w:val="24"/>
        </w:rPr>
        <w:t xml:space="preserve"> Activities should detail who will participate from your institution; what data will be collected and examined as a part of your needs assessment; and how will grantees internalize and share learnings from the EV Network with applicable partners?</w:t>
      </w:r>
    </w:p>
    <w:p w14:paraId="475A27D6" w14:textId="099CDF4C"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Employer and Community Engagement</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w:t>
      </w:r>
      <w:r w:rsidR="00E204A2">
        <w:rPr>
          <w:rFonts w:ascii="Times New Roman" w:hAnsi="Times New Roman" w:cs="Times New Roman"/>
          <w:sz w:val="24"/>
        </w:rPr>
        <w:t>detail</w:t>
      </w:r>
      <w:r w:rsidR="0057243A">
        <w:rPr>
          <w:rFonts w:ascii="Times New Roman" w:hAnsi="Times New Roman" w:cs="Times New Roman"/>
          <w:sz w:val="24"/>
        </w:rPr>
        <w:t xml:space="preserve"> </w:t>
      </w:r>
      <w:r>
        <w:rPr>
          <w:rFonts w:ascii="Times New Roman" w:hAnsi="Times New Roman" w:cs="Times New Roman"/>
          <w:sz w:val="24"/>
        </w:rPr>
        <w:t xml:space="preserve">what partners will be engaged (and how) during the grant process; preliminary plan for </w:t>
      </w:r>
      <w:r w:rsidRPr="00F4041A">
        <w:rPr>
          <w:rFonts w:ascii="Times New Roman" w:hAnsi="Times New Roman" w:cs="Times New Roman"/>
          <w:sz w:val="24"/>
        </w:rPr>
        <w:t>conduct</w:t>
      </w:r>
      <w:r>
        <w:rPr>
          <w:rFonts w:ascii="Times New Roman" w:hAnsi="Times New Roman" w:cs="Times New Roman"/>
          <w:sz w:val="24"/>
        </w:rPr>
        <w:t>ing a</w:t>
      </w:r>
      <w:r w:rsidRPr="00F4041A">
        <w:rPr>
          <w:rFonts w:ascii="Times New Roman" w:hAnsi="Times New Roman" w:cs="Times New Roman"/>
          <w:sz w:val="24"/>
        </w:rPr>
        <w:t xml:space="preserve"> </w:t>
      </w:r>
      <w:r w:rsidR="00E204A2" w:rsidRPr="00F4041A">
        <w:rPr>
          <w:rFonts w:ascii="Times New Roman" w:hAnsi="Times New Roman" w:cs="Times New Roman"/>
          <w:sz w:val="24"/>
        </w:rPr>
        <w:t>needs assessment</w:t>
      </w:r>
      <w:r w:rsidRPr="00F4041A">
        <w:rPr>
          <w:rFonts w:ascii="Times New Roman" w:hAnsi="Times New Roman" w:cs="Times New Roman"/>
          <w:sz w:val="24"/>
        </w:rPr>
        <w:t>, inclusive of both labor market and community readiness</w:t>
      </w:r>
      <w:r>
        <w:rPr>
          <w:rFonts w:ascii="Times New Roman" w:hAnsi="Times New Roman" w:cs="Times New Roman"/>
          <w:sz w:val="24"/>
        </w:rPr>
        <w:t>; and any other activities that will contribute to grant goals regarding employer and educational partner engagement.</w:t>
      </w:r>
    </w:p>
    <w:p w14:paraId="1FC6F197" w14:textId="42ACBF50"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Pathway Mapping</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w:t>
      </w:r>
      <w:r w:rsidR="00E204A2">
        <w:rPr>
          <w:rFonts w:ascii="Times New Roman" w:hAnsi="Times New Roman" w:cs="Times New Roman"/>
          <w:sz w:val="24"/>
        </w:rPr>
        <w:t>detail</w:t>
      </w:r>
      <w:r>
        <w:rPr>
          <w:rFonts w:ascii="Times New Roman" w:hAnsi="Times New Roman" w:cs="Times New Roman"/>
          <w:sz w:val="24"/>
        </w:rPr>
        <w:t xml:space="preserve"> what partners will be engaged in the pathway mapping; process for which collaboration will occur; and any other activities that will contribute to grant goals regarding education partner engagement, number of students enrolled (including dual credit students), and number of students retained or employed. </w:t>
      </w:r>
    </w:p>
    <w:p w14:paraId="1720DF9E" w14:textId="068A0580" w:rsidR="00F4041A" w:rsidRPr="00E204A2" w:rsidRDefault="00F4041A" w:rsidP="00E204A2">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lastRenderedPageBreak/>
        <w:t>Build Capacity and Infrastructure</w:t>
      </w:r>
      <w:r w:rsidR="00E204A2">
        <w:rPr>
          <w:rFonts w:ascii="Times New Roman" w:hAnsi="Times New Roman" w:cs="Times New Roman"/>
          <w:i/>
          <w:iCs/>
          <w:sz w:val="24"/>
        </w:rPr>
        <w:t>:</w:t>
      </w:r>
      <w:r w:rsidRPr="00F4041A">
        <w:rPr>
          <w:rFonts w:ascii="Times New Roman" w:hAnsi="Times New Roman" w:cs="Times New Roman"/>
          <w:sz w:val="24"/>
        </w:rPr>
        <w:t xml:space="preserve"> </w:t>
      </w:r>
      <w:r w:rsidRPr="00E204A2">
        <w:rPr>
          <w:rFonts w:ascii="Times New Roman" w:hAnsi="Times New Roman" w:cs="Times New Roman"/>
          <w:sz w:val="24"/>
        </w:rPr>
        <w:t xml:space="preserve">Activities may </w:t>
      </w:r>
      <w:r w:rsidR="00E204A2" w:rsidRPr="00E204A2">
        <w:rPr>
          <w:rFonts w:ascii="Times New Roman" w:hAnsi="Times New Roman" w:cs="Times New Roman"/>
          <w:sz w:val="24"/>
        </w:rPr>
        <w:t>include</w:t>
      </w:r>
      <w:r w:rsidRPr="00E204A2">
        <w:rPr>
          <w:rFonts w:ascii="Times New Roman" w:hAnsi="Times New Roman" w:cs="Times New Roman"/>
          <w:sz w:val="24"/>
        </w:rPr>
        <w:t xml:space="preserve"> updating existing programs/programs of study, </w:t>
      </w:r>
      <w:proofErr w:type="gramStart"/>
      <w:r w:rsidRPr="00E204A2">
        <w:rPr>
          <w:rFonts w:ascii="Times New Roman" w:hAnsi="Times New Roman" w:cs="Times New Roman"/>
          <w:sz w:val="24"/>
        </w:rPr>
        <w:t>purchasing</w:t>
      </w:r>
      <w:proofErr w:type="gramEnd"/>
      <w:r w:rsidRPr="00E204A2">
        <w:rPr>
          <w:rFonts w:ascii="Times New Roman" w:hAnsi="Times New Roman" w:cs="Times New Roman"/>
          <w:sz w:val="24"/>
        </w:rPr>
        <w:t xml:space="preserve"> or upgrading equipment to meet or exceed current industry standards, providing professional development and training to faculty and staff- including externship opportunities, creating partnerships and identifying efficiencies to maximize capacity. </w:t>
      </w:r>
    </w:p>
    <w:p w14:paraId="252D652A" w14:textId="069AA9BF"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E204A2">
        <w:rPr>
          <w:rFonts w:ascii="Times New Roman" w:hAnsi="Times New Roman" w:cs="Times New Roman"/>
          <w:b/>
          <w:bCs/>
          <w:i/>
          <w:iCs/>
          <w:sz w:val="24"/>
          <w:u w:val="single"/>
        </w:rPr>
        <w:t>For Objective B only</w:t>
      </w:r>
      <w:r w:rsidR="00E204A2">
        <w:rPr>
          <w:rFonts w:ascii="Times New Roman" w:hAnsi="Times New Roman" w:cs="Times New Roman"/>
          <w:b/>
          <w:bCs/>
          <w:i/>
          <w:iCs/>
          <w:sz w:val="24"/>
          <w:u w:val="single"/>
        </w:rPr>
        <w:t>-</w:t>
      </w:r>
      <w:r w:rsidRPr="00E204A2">
        <w:rPr>
          <w:rFonts w:ascii="Times New Roman" w:hAnsi="Times New Roman" w:cs="Times New Roman"/>
          <w:i/>
          <w:iCs/>
          <w:sz w:val="24"/>
          <w:u w:val="single"/>
        </w:rPr>
        <w:t xml:space="preserve"> Develop, Revise, or Expand Programs</w:t>
      </w:r>
      <w:r w:rsidR="00E204A2">
        <w:rPr>
          <w:rFonts w:ascii="Times New Roman" w:hAnsi="Times New Roman" w:cs="Times New Roman"/>
          <w:sz w:val="24"/>
        </w:rPr>
        <w:t xml:space="preserve">: </w:t>
      </w:r>
      <w:r>
        <w:rPr>
          <w:rFonts w:ascii="Times New Roman" w:hAnsi="Times New Roman" w:cs="Times New Roman"/>
          <w:sz w:val="24"/>
        </w:rPr>
        <w:t xml:space="preserve">Activities should detail processes for which programs may be developed, revised, or expanded; what staff will be responsible for each step in the process; what partners will be engaged (and how); and any other activities that will contribute to grant goals regarding employer and educational partner engagement and number of programs to be developed or revised. </w:t>
      </w:r>
    </w:p>
    <w:p w14:paraId="56873C49" w14:textId="766EC918" w:rsidR="00F4041A" w:rsidRP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E204A2">
        <w:rPr>
          <w:rFonts w:ascii="Times New Roman" w:hAnsi="Times New Roman" w:cs="Times New Roman"/>
          <w:b/>
          <w:bCs/>
          <w:i/>
          <w:iCs/>
          <w:sz w:val="24"/>
          <w:u w:val="single"/>
        </w:rPr>
        <w:t>For Objective B only</w:t>
      </w:r>
      <w:r w:rsidR="00E204A2">
        <w:rPr>
          <w:rFonts w:ascii="Times New Roman" w:hAnsi="Times New Roman" w:cs="Times New Roman"/>
          <w:b/>
          <w:bCs/>
          <w:i/>
          <w:iCs/>
          <w:sz w:val="24"/>
          <w:u w:val="single"/>
        </w:rPr>
        <w:t>-</w:t>
      </w:r>
      <w:r w:rsidRPr="00E204A2">
        <w:rPr>
          <w:rFonts w:ascii="Times New Roman" w:hAnsi="Times New Roman" w:cs="Times New Roman"/>
          <w:i/>
          <w:iCs/>
          <w:sz w:val="24"/>
          <w:u w:val="single"/>
        </w:rPr>
        <w:t xml:space="preserve"> Support Students Enrolled in Eligible Programs</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detail </w:t>
      </w:r>
      <w:r w:rsidR="00E204A2">
        <w:rPr>
          <w:rFonts w:ascii="Times New Roman" w:hAnsi="Times New Roman" w:cs="Times New Roman"/>
          <w:sz w:val="24"/>
        </w:rPr>
        <w:t xml:space="preserve">the </w:t>
      </w:r>
      <w:r>
        <w:rPr>
          <w:rFonts w:ascii="Times New Roman" w:hAnsi="Times New Roman" w:cs="Times New Roman"/>
          <w:sz w:val="24"/>
        </w:rPr>
        <w:t xml:space="preserve">plan for providing support to students, including eligibility, intake, services offered; who is responsible for each activity; what partners are engaged (and how); and any other activities that will contribute to grant goals regarding number of students engaged, enrolled, retained, or employed. </w:t>
      </w:r>
    </w:p>
    <w:p w14:paraId="6710E3CC" w14:textId="22A7353F" w:rsidR="0085232B" w:rsidRPr="00F4041A" w:rsidRDefault="00F4041A" w:rsidP="00F4041A">
      <w:pPr>
        <w:pStyle w:val="ListParagraph"/>
        <w:numPr>
          <w:ilvl w:val="1"/>
          <w:numId w:val="15"/>
        </w:numPr>
        <w:tabs>
          <w:tab w:val="left" w:pos="1600"/>
        </w:tabs>
        <w:ind w:right="337"/>
        <w:rPr>
          <w:rFonts w:ascii="Times New Roman" w:hAnsi="Times New Roman" w:cs="Times New Roman"/>
          <w:sz w:val="24"/>
          <w:szCs w:val="24"/>
        </w:rPr>
      </w:pPr>
      <w:r w:rsidRPr="00E204A2">
        <w:rPr>
          <w:rFonts w:ascii="Times New Roman" w:hAnsi="Times New Roman" w:cs="Times New Roman"/>
          <w:i/>
          <w:iCs/>
          <w:sz w:val="24"/>
          <w:szCs w:val="24"/>
          <w:u w:val="single"/>
        </w:rPr>
        <w:t>Program Accountability</w:t>
      </w:r>
      <w:r w:rsidR="00E204A2">
        <w:rPr>
          <w:rFonts w:ascii="Times New Roman" w:hAnsi="Times New Roman" w:cs="Times New Roman"/>
          <w:i/>
          <w:iCs/>
          <w:sz w:val="24"/>
          <w:szCs w:val="24"/>
          <w:u w:val="single"/>
        </w:rPr>
        <w:t>:</w:t>
      </w:r>
      <w:r>
        <w:rPr>
          <w:rFonts w:ascii="Times New Roman" w:hAnsi="Times New Roman" w:cs="Times New Roman"/>
          <w:sz w:val="24"/>
          <w:szCs w:val="24"/>
        </w:rPr>
        <w:t xml:space="preserve"> Activities should </w:t>
      </w:r>
      <w:r w:rsidR="00E204A2">
        <w:rPr>
          <w:rFonts w:ascii="Times New Roman" w:hAnsi="Times New Roman" w:cs="Times New Roman"/>
          <w:sz w:val="24"/>
          <w:szCs w:val="24"/>
        </w:rPr>
        <w:t>detail</w:t>
      </w:r>
      <w:r>
        <w:rPr>
          <w:rFonts w:ascii="Times New Roman" w:hAnsi="Times New Roman" w:cs="Times New Roman"/>
          <w:sz w:val="24"/>
          <w:szCs w:val="24"/>
        </w:rPr>
        <w:t xml:space="preserve"> who is responsible for tracking progress against grant metrics; process for how the grantee will collect all data elements. </w:t>
      </w:r>
    </w:p>
    <w:p w14:paraId="1D6DC3BC" w14:textId="2770E640" w:rsidR="00A60FA1" w:rsidRPr="00975121" w:rsidRDefault="00A60FA1" w:rsidP="00A60FA1">
      <w:pPr>
        <w:pStyle w:val="ListParagraph"/>
        <w:numPr>
          <w:ilvl w:val="1"/>
          <w:numId w:val="15"/>
        </w:numPr>
        <w:tabs>
          <w:tab w:val="left" w:pos="1600"/>
        </w:tabs>
        <w:ind w:right="337"/>
        <w:rPr>
          <w:rFonts w:ascii="Times New Roman" w:hAnsi="Times New Roman" w:cs="Times New Roman"/>
          <w:sz w:val="24"/>
          <w:szCs w:val="24"/>
        </w:rPr>
      </w:pPr>
      <w:r w:rsidRPr="00975121">
        <w:rPr>
          <w:rFonts w:ascii="Times New Roman" w:hAnsi="Times New Roman" w:cs="Times New Roman"/>
          <w:sz w:val="24"/>
          <w:szCs w:val="24"/>
        </w:rPr>
        <w:t>All other activities carried out under the grant to support the project goals.</w:t>
      </w:r>
    </w:p>
    <w:p w14:paraId="16FACC5B" w14:textId="77777777" w:rsidR="00A60FA1" w:rsidRPr="00DE2995" w:rsidRDefault="00A60FA1" w:rsidP="00A60FA1">
      <w:pPr>
        <w:pStyle w:val="ListParagraph"/>
        <w:tabs>
          <w:tab w:val="left" w:pos="1600"/>
        </w:tabs>
        <w:spacing w:before="1"/>
        <w:ind w:left="1080" w:right="340" w:firstLine="0"/>
        <w:rPr>
          <w:rFonts w:asciiTheme="minorHAnsi" w:eastAsiaTheme="minorEastAsia" w:hAnsiTheme="minorHAnsi" w:cstheme="minorBidi"/>
          <w:b/>
          <w:bCs/>
          <w:sz w:val="24"/>
          <w:szCs w:val="24"/>
        </w:rPr>
      </w:pPr>
    </w:p>
    <w:p w14:paraId="2E7E765B" w14:textId="3DA0CC51" w:rsidR="00A60FA1" w:rsidRPr="00975121" w:rsidRDefault="00A60FA1" w:rsidP="00A60FA1">
      <w:pPr>
        <w:pStyle w:val="ListParagraph"/>
        <w:numPr>
          <w:ilvl w:val="0"/>
          <w:numId w:val="15"/>
        </w:numPr>
        <w:tabs>
          <w:tab w:val="left" w:pos="1600"/>
        </w:tabs>
        <w:spacing w:before="1"/>
        <w:ind w:right="340"/>
        <w:rPr>
          <w:rFonts w:ascii="Times New Roman" w:eastAsiaTheme="minorEastAsia" w:hAnsi="Times New Roman" w:cs="Times New Roman"/>
          <w:b/>
          <w:bCs/>
          <w:sz w:val="24"/>
          <w:szCs w:val="24"/>
        </w:rPr>
      </w:pPr>
      <w:r w:rsidRPr="00975121">
        <w:rPr>
          <w:rFonts w:ascii="Times New Roman" w:hAnsi="Times New Roman" w:cs="Times New Roman"/>
          <w:b/>
          <w:bCs/>
          <w:sz w:val="24"/>
          <w:szCs w:val="24"/>
        </w:rPr>
        <w:t xml:space="preserve">Partnerships: </w:t>
      </w:r>
      <w:r w:rsidRPr="00975121">
        <w:rPr>
          <w:rFonts w:ascii="Times New Roman" w:hAnsi="Times New Roman" w:cs="Times New Roman"/>
          <w:sz w:val="24"/>
          <w:szCs w:val="24"/>
        </w:rPr>
        <w:t xml:space="preserve">Description of all partnerships and </w:t>
      </w:r>
      <w:r w:rsidR="00F4041A">
        <w:rPr>
          <w:rFonts w:ascii="Times New Roman" w:hAnsi="Times New Roman" w:cs="Times New Roman"/>
          <w:sz w:val="24"/>
          <w:szCs w:val="24"/>
        </w:rPr>
        <w:t xml:space="preserve">a brief description of the </w:t>
      </w:r>
      <w:r w:rsidRPr="00975121">
        <w:rPr>
          <w:rFonts w:ascii="Times New Roman" w:hAnsi="Times New Roman" w:cs="Times New Roman"/>
          <w:sz w:val="24"/>
          <w:szCs w:val="24"/>
        </w:rPr>
        <w:t>role each partner will play in the grant</w:t>
      </w:r>
      <w:r w:rsidRPr="00975121">
        <w:rPr>
          <w:rFonts w:ascii="Times New Roman" w:hAnsi="Times New Roman" w:cs="Times New Roman"/>
          <w:spacing w:val="-4"/>
          <w:sz w:val="24"/>
          <w:szCs w:val="24"/>
        </w:rPr>
        <w:t xml:space="preserve"> </w:t>
      </w:r>
      <w:r w:rsidRPr="00975121">
        <w:rPr>
          <w:rFonts w:ascii="Times New Roman" w:hAnsi="Times New Roman" w:cs="Times New Roman"/>
          <w:sz w:val="24"/>
          <w:szCs w:val="24"/>
        </w:rPr>
        <w:t>project</w:t>
      </w:r>
      <w:r w:rsidR="00B72AB4">
        <w:rPr>
          <w:rFonts w:ascii="Times New Roman" w:hAnsi="Times New Roman" w:cs="Times New Roman"/>
          <w:sz w:val="24"/>
          <w:szCs w:val="24"/>
        </w:rPr>
        <w:t>.</w:t>
      </w:r>
      <w:r w:rsidR="00B72AB4" w:rsidRPr="00B72AB4">
        <w:t xml:space="preserve"> </w:t>
      </w:r>
      <w:r w:rsidR="00B72AB4" w:rsidRPr="00B72AB4">
        <w:rPr>
          <w:rFonts w:ascii="Times New Roman" w:hAnsi="Times New Roman" w:cs="Times New Roman"/>
          <w:sz w:val="24"/>
          <w:szCs w:val="24"/>
        </w:rPr>
        <w:t>Partnerships must include employers, high school districts</w:t>
      </w:r>
      <w:r w:rsidR="00B72AB4">
        <w:rPr>
          <w:rFonts w:ascii="Times New Roman" w:hAnsi="Times New Roman" w:cs="Times New Roman"/>
          <w:sz w:val="24"/>
          <w:szCs w:val="24"/>
        </w:rPr>
        <w:t>/area career centers</w:t>
      </w:r>
      <w:r w:rsidR="00B72AB4" w:rsidRPr="00B72AB4">
        <w:rPr>
          <w:rFonts w:ascii="Times New Roman" w:hAnsi="Times New Roman" w:cs="Times New Roman"/>
          <w:sz w:val="24"/>
          <w:szCs w:val="24"/>
        </w:rPr>
        <w:t xml:space="preserve">, labor organizations, and local workforce boards. Other partners could include other institutions of higher education, community-based organizations, </w:t>
      </w:r>
      <w:r w:rsidR="00B72AB4">
        <w:rPr>
          <w:rFonts w:ascii="Times New Roman" w:hAnsi="Times New Roman" w:cs="Times New Roman"/>
          <w:sz w:val="24"/>
          <w:szCs w:val="24"/>
        </w:rPr>
        <w:t xml:space="preserve">adult education providers, </w:t>
      </w:r>
      <w:r w:rsidR="00B72AB4" w:rsidRPr="00B72AB4">
        <w:rPr>
          <w:rFonts w:ascii="Times New Roman" w:hAnsi="Times New Roman" w:cs="Times New Roman"/>
          <w:sz w:val="24"/>
          <w:szCs w:val="24"/>
        </w:rPr>
        <w:t xml:space="preserve">industry associations, etc. </w:t>
      </w:r>
      <w:r w:rsidRPr="00975121">
        <w:rPr>
          <w:rFonts w:ascii="Times New Roman" w:hAnsi="Times New Roman" w:cs="Times New Roman"/>
          <w:b/>
          <w:bCs/>
          <w:sz w:val="24"/>
          <w:szCs w:val="24"/>
        </w:rPr>
        <w:t>Letters of Commitment</w:t>
      </w:r>
      <w:r w:rsidR="00B72AB4">
        <w:rPr>
          <w:rFonts w:ascii="Times New Roman" w:hAnsi="Times New Roman" w:cs="Times New Roman"/>
          <w:b/>
          <w:bCs/>
          <w:sz w:val="24"/>
          <w:szCs w:val="24"/>
        </w:rPr>
        <w:t>/Support</w:t>
      </w:r>
      <w:r w:rsidRPr="00975121">
        <w:rPr>
          <w:rFonts w:ascii="Times New Roman" w:hAnsi="Times New Roman" w:cs="Times New Roman"/>
          <w:b/>
          <w:bCs/>
          <w:sz w:val="24"/>
          <w:szCs w:val="24"/>
        </w:rPr>
        <w:t xml:space="preserve"> must be included for all external partners</w:t>
      </w:r>
      <w:r w:rsidR="005C091B">
        <w:rPr>
          <w:rFonts w:ascii="Times New Roman" w:hAnsi="Times New Roman" w:cs="Times New Roman"/>
          <w:b/>
          <w:bCs/>
          <w:sz w:val="24"/>
          <w:szCs w:val="24"/>
        </w:rPr>
        <w:t xml:space="preserve"> for Objective B: Development and Expansion</w:t>
      </w:r>
      <w:r w:rsidRPr="00975121">
        <w:rPr>
          <w:rFonts w:ascii="Times New Roman" w:hAnsi="Times New Roman" w:cs="Times New Roman"/>
          <w:b/>
          <w:bCs/>
          <w:sz w:val="24"/>
          <w:szCs w:val="24"/>
        </w:rPr>
        <w:t>.</w:t>
      </w:r>
    </w:p>
    <w:p w14:paraId="50813F03" w14:textId="5DEEEA54" w:rsidR="005C091B" w:rsidRPr="00F4041A" w:rsidRDefault="005C091B" w:rsidP="00F4041A">
      <w:pPr>
        <w:tabs>
          <w:tab w:val="left" w:pos="1260"/>
        </w:tabs>
        <w:ind w:right="337"/>
        <w:rPr>
          <w:rFonts w:ascii="Times New Roman" w:eastAsiaTheme="minorEastAsia" w:hAnsi="Times New Roman" w:cs="Times New Roman"/>
          <w:sz w:val="24"/>
          <w:szCs w:val="24"/>
        </w:rPr>
      </w:pPr>
    </w:p>
    <w:p w14:paraId="5DC828B5" w14:textId="063CFA09" w:rsidR="00A60FA1" w:rsidRPr="00975121" w:rsidRDefault="00A60FA1" w:rsidP="00A60FA1">
      <w:pPr>
        <w:pStyle w:val="ListParagraph"/>
        <w:numPr>
          <w:ilvl w:val="0"/>
          <w:numId w:val="15"/>
        </w:numPr>
        <w:tabs>
          <w:tab w:val="left" w:pos="1600"/>
        </w:tabs>
        <w:ind w:right="337"/>
        <w:rPr>
          <w:rFonts w:ascii="Times New Roman" w:eastAsiaTheme="minorEastAsia" w:hAnsi="Times New Roman" w:cs="Times New Roman"/>
          <w:sz w:val="24"/>
          <w:szCs w:val="24"/>
        </w:rPr>
      </w:pPr>
      <w:r w:rsidRPr="00975121">
        <w:rPr>
          <w:rFonts w:ascii="Times New Roman" w:hAnsi="Times New Roman" w:cs="Times New Roman"/>
          <w:b/>
          <w:bCs/>
          <w:sz w:val="24"/>
          <w:szCs w:val="24"/>
        </w:rPr>
        <w:t xml:space="preserve">Contingency Plan: </w:t>
      </w:r>
      <w:r w:rsidR="00B72AB4">
        <w:rPr>
          <w:rFonts w:ascii="Times New Roman" w:hAnsi="Times New Roman" w:cs="Times New Roman"/>
          <w:sz w:val="24"/>
          <w:szCs w:val="24"/>
        </w:rPr>
        <w:t>Brief d</w:t>
      </w:r>
      <w:r w:rsidRPr="00975121">
        <w:rPr>
          <w:rFonts w:ascii="Times New Roman" w:hAnsi="Times New Roman" w:cs="Times New Roman"/>
          <w:sz w:val="24"/>
          <w:szCs w:val="24"/>
        </w:rPr>
        <w:t>escription of plan and budget in the event that the program plan must change, and funds are not able to be spent as defined in the original narrative and budget</w:t>
      </w:r>
      <w:r w:rsidR="00F4041A">
        <w:rPr>
          <w:rFonts w:ascii="Times New Roman" w:hAnsi="Times New Roman" w:cs="Times New Roman"/>
          <w:sz w:val="24"/>
          <w:szCs w:val="24"/>
        </w:rPr>
        <w:t xml:space="preserve"> (</w:t>
      </w:r>
      <w:proofErr w:type="gramStart"/>
      <w:r w:rsidR="00F4041A">
        <w:rPr>
          <w:rFonts w:ascii="Times New Roman" w:hAnsi="Times New Roman" w:cs="Times New Roman"/>
          <w:sz w:val="24"/>
          <w:szCs w:val="24"/>
        </w:rPr>
        <w:t>e.g.</w:t>
      </w:r>
      <w:proofErr w:type="gramEnd"/>
      <w:r w:rsidR="00F4041A">
        <w:rPr>
          <w:rFonts w:ascii="Times New Roman" w:hAnsi="Times New Roman" w:cs="Times New Roman"/>
          <w:sz w:val="24"/>
          <w:szCs w:val="24"/>
        </w:rPr>
        <w:t xml:space="preserve"> unsuccessful in hiring Navigator A)</w:t>
      </w:r>
      <w:r w:rsidRPr="00975121">
        <w:rPr>
          <w:rFonts w:ascii="Times New Roman" w:hAnsi="Times New Roman" w:cs="Times New Roman"/>
          <w:sz w:val="24"/>
          <w:szCs w:val="24"/>
        </w:rPr>
        <w:t xml:space="preserve">. </w:t>
      </w:r>
      <w:r w:rsidRPr="00975121">
        <w:rPr>
          <w:rFonts w:ascii="Times New Roman" w:hAnsi="Times New Roman" w:cs="Times New Roman"/>
          <w:i/>
          <w:iCs/>
          <w:sz w:val="24"/>
          <w:szCs w:val="24"/>
        </w:rPr>
        <w:t>No more than one page.</w:t>
      </w:r>
      <w:r w:rsidRPr="00975121">
        <w:rPr>
          <w:rFonts w:ascii="Times New Roman" w:hAnsi="Times New Roman" w:cs="Times New Roman"/>
          <w:sz w:val="24"/>
          <w:szCs w:val="24"/>
        </w:rPr>
        <w:t xml:space="preserve">   </w:t>
      </w:r>
    </w:p>
    <w:p w14:paraId="62CE8410" w14:textId="77777777" w:rsidR="00A60FA1" w:rsidRPr="00975121" w:rsidRDefault="00A60FA1" w:rsidP="00A60FA1">
      <w:pPr>
        <w:rPr>
          <w:rFonts w:ascii="Times New Roman" w:hAnsi="Times New Roman" w:cs="Times New Roman"/>
          <w:sz w:val="24"/>
          <w:szCs w:val="24"/>
        </w:rPr>
      </w:pPr>
    </w:p>
    <w:p w14:paraId="521B0012" w14:textId="5A1686F1" w:rsidR="009A122F" w:rsidRPr="009A122F" w:rsidRDefault="00A60FA1" w:rsidP="009A122F">
      <w:pPr>
        <w:pStyle w:val="BodyText"/>
        <w:numPr>
          <w:ilvl w:val="0"/>
          <w:numId w:val="14"/>
        </w:numPr>
        <w:spacing w:before="100"/>
        <w:ind w:left="360"/>
      </w:pPr>
      <w:r w:rsidRPr="00052BB4">
        <w:rPr>
          <w:rFonts w:ascii="Times New Roman" w:hAnsi="Times New Roman" w:cs="Times New Roman"/>
          <w:b/>
          <w:bCs/>
          <w:u w:val="single"/>
        </w:rPr>
        <w:t>Letters of Commitment from External Partners</w:t>
      </w:r>
      <w:r w:rsidR="00F562D6">
        <w:rPr>
          <w:rFonts w:ascii="Times New Roman" w:hAnsi="Times New Roman" w:cs="Times New Roman"/>
        </w:rPr>
        <w:t xml:space="preserve"> </w:t>
      </w:r>
    </w:p>
    <w:p w14:paraId="07831377" w14:textId="77777777" w:rsidR="009A122F" w:rsidRDefault="009A122F" w:rsidP="009A122F">
      <w:pPr>
        <w:pStyle w:val="BodyText"/>
        <w:spacing w:before="100"/>
        <w:ind w:left="360"/>
      </w:pPr>
    </w:p>
    <w:p w14:paraId="7692DA42" w14:textId="0F37B20A" w:rsidR="00A60FA1" w:rsidRPr="00052BB4" w:rsidRDefault="00A60FA1" w:rsidP="00A60FA1">
      <w:pPr>
        <w:pStyle w:val="BodyText"/>
        <w:numPr>
          <w:ilvl w:val="0"/>
          <w:numId w:val="14"/>
        </w:numPr>
        <w:spacing w:before="100"/>
        <w:ind w:left="360"/>
        <w:rPr>
          <w:b/>
          <w:bCs/>
        </w:rPr>
      </w:pPr>
      <w:r w:rsidRPr="00052BB4">
        <w:rPr>
          <w:rFonts w:ascii="Times New Roman" w:hAnsi="Times New Roman" w:cs="Times New Roman"/>
          <w:b/>
          <w:bCs/>
          <w:u w:val="single"/>
        </w:rPr>
        <w:t>Uniform Budget</w:t>
      </w:r>
    </w:p>
    <w:p w14:paraId="00342EA4" w14:textId="575D7D1A" w:rsidR="00A60FA1" w:rsidRDefault="00A60FA1" w:rsidP="006F2604">
      <w:pPr>
        <w:pStyle w:val="BodyText"/>
        <w:tabs>
          <w:tab w:val="left" w:pos="6642"/>
        </w:tabs>
        <w:spacing w:before="1"/>
        <w:ind w:left="359" w:right="335"/>
        <w:jc w:val="both"/>
        <w:rPr>
          <w:sz w:val="20"/>
        </w:rPr>
      </w:pPr>
      <w:r w:rsidRPr="00975121">
        <w:rPr>
          <w:rFonts w:ascii="Times New Roman" w:hAnsi="Times New Roman" w:cs="Times New Roman"/>
        </w:rPr>
        <w:t>All applicants must submit a proposed budget on the State of Illinois Uniform Grant   Budget   Template</w:t>
      </w:r>
      <w:r w:rsidRPr="00975121">
        <w:rPr>
          <w:rFonts w:ascii="Times New Roman" w:hAnsi="Times New Roman" w:cs="Times New Roman"/>
          <w:spacing w:val="19"/>
        </w:rPr>
        <w:t xml:space="preserve"> </w:t>
      </w:r>
      <w:r w:rsidRPr="00975121">
        <w:rPr>
          <w:rFonts w:ascii="Times New Roman" w:hAnsi="Times New Roman" w:cs="Times New Roman"/>
        </w:rPr>
        <w:t>(</w:t>
      </w:r>
      <w:hyperlink r:id="rId20" w:history="1">
        <w:r w:rsidRPr="009A122F">
          <w:rPr>
            <w:rStyle w:val="Hyperlink"/>
            <w:rFonts w:ascii="Times New Roman" w:hAnsi="Times New Roman" w:cs="Times New Roman"/>
            <w:i/>
          </w:rPr>
          <w:t>template</w:t>
        </w:r>
        <w:r w:rsidRPr="009A122F">
          <w:rPr>
            <w:rStyle w:val="Hyperlink"/>
            <w:rFonts w:ascii="Times New Roman" w:hAnsi="Times New Roman" w:cs="Times New Roman"/>
            <w:i/>
            <w:spacing w:val="25"/>
          </w:rPr>
          <w:t xml:space="preserve"> </w:t>
        </w:r>
        <w:r w:rsidRPr="009A122F">
          <w:rPr>
            <w:rStyle w:val="Hyperlink"/>
            <w:rFonts w:ascii="Times New Roman" w:hAnsi="Times New Roman" w:cs="Times New Roman"/>
            <w:i/>
          </w:rPr>
          <w:t>provided</w:t>
        </w:r>
      </w:hyperlink>
      <w:r w:rsidRPr="00975121">
        <w:rPr>
          <w:rFonts w:ascii="Times New Roman" w:hAnsi="Times New Roman" w:cs="Times New Roman"/>
        </w:rPr>
        <w:t>). Applicants should submit budgets</w:t>
      </w:r>
      <w:r w:rsidRPr="00975121">
        <w:rPr>
          <w:rFonts w:ascii="Times New Roman" w:hAnsi="Times New Roman" w:cs="Times New Roman"/>
          <w:spacing w:val="-8"/>
        </w:rPr>
        <w:t xml:space="preserve"> </w:t>
      </w:r>
      <w:r w:rsidRPr="00975121">
        <w:rPr>
          <w:rFonts w:ascii="Times New Roman" w:hAnsi="Times New Roman" w:cs="Times New Roman"/>
        </w:rPr>
        <w:t>based</w:t>
      </w:r>
      <w:r w:rsidRPr="00975121">
        <w:rPr>
          <w:rFonts w:ascii="Times New Roman" w:hAnsi="Times New Roman" w:cs="Times New Roman"/>
          <w:spacing w:val="-8"/>
        </w:rPr>
        <w:t xml:space="preserve"> </w:t>
      </w:r>
      <w:r w:rsidRPr="00975121">
        <w:rPr>
          <w:rFonts w:ascii="Times New Roman" w:hAnsi="Times New Roman" w:cs="Times New Roman"/>
        </w:rPr>
        <w:t>upon</w:t>
      </w:r>
      <w:r w:rsidRPr="00975121">
        <w:rPr>
          <w:rFonts w:ascii="Times New Roman" w:hAnsi="Times New Roman" w:cs="Times New Roman"/>
          <w:spacing w:val="-7"/>
        </w:rPr>
        <w:t xml:space="preserve"> </w:t>
      </w:r>
      <w:r w:rsidRPr="00975121">
        <w:rPr>
          <w:rFonts w:ascii="Times New Roman" w:hAnsi="Times New Roman" w:cs="Times New Roman"/>
        </w:rPr>
        <w:t>the</w:t>
      </w:r>
      <w:r w:rsidRPr="00975121">
        <w:rPr>
          <w:rFonts w:ascii="Times New Roman" w:hAnsi="Times New Roman" w:cs="Times New Roman"/>
          <w:spacing w:val="-7"/>
        </w:rPr>
        <w:t xml:space="preserve"> </w:t>
      </w:r>
      <w:r w:rsidRPr="00975121">
        <w:rPr>
          <w:rFonts w:ascii="Times New Roman" w:hAnsi="Times New Roman" w:cs="Times New Roman"/>
        </w:rPr>
        <w:t>total</w:t>
      </w:r>
      <w:r w:rsidRPr="00975121">
        <w:rPr>
          <w:rFonts w:ascii="Times New Roman" w:hAnsi="Times New Roman" w:cs="Times New Roman"/>
          <w:spacing w:val="-5"/>
        </w:rPr>
        <w:t xml:space="preserve"> </w:t>
      </w:r>
      <w:r w:rsidRPr="00975121">
        <w:rPr>
          <w:rFonts w:ascii="Times New Roman" w:hAnsi="Times New Roman" w:cs="Times New Roman"/>
        </w:rPr>
        <w:t>estimated</w:t>
      </w:r>
      <w:r w:rsidRPr="00975121">
        <w:rPr>
          <w:rFonts w:ascii="Times New Roman" w:hAnsi="Times New Roman" w:cs="Times New Roman"/>
          <w:spacing w:val="-8"/>
        </w:rPr>
        <w:t xml:space="preserve"> </w:t>
      </w:r>
      <w:r w:rsidRPr="00975121">
        <w:rPr>
          <w:rFonts w:ascii="Times New Roman" w:hAnsi="Times New Roman" w:cs="Times New Roman"/>
        </w:rPr>
        <w:t>costs</w:t>
      </w:r>
      <w:r w:rsidRPr="00975121">
        <w:rPr>
          <w:rFonts w:ascii="Times New Roman" w:hAnsi="Times New Roman" w:cs="Times New Roman"/>
          <w:spacing w:val="-5"/>
        </w:rPr>
        <w:t xml:space="preserve"> </w:t>
      </w:r>
      <w:r w:rsidRPr="00975121">
        <w:rPr>
          <w:rFonts w:ascii="Times New Roman" w:hAnsi="Times New Roman" w:cs="Times New Roman"/>
        </w:rPr>
        <w:t>for</w:t>
      </w:r>
      <w:r w:rsidRPr="00975121">
        <w:rPr>
          <w:rFonts w:ascii="Times New Roman" w:hAnsi="Times New Roman" w:cs="Times New Roman"/>
          <w:spacing w:val="-7"/>
        </w:rPr>
        <w:t xml:space="preserve"> </w:t>
      </w:r>
      <w:r w:rsidRPr="00975121">
        <w:rPr>
          <w:rFonts w:ascii="Times New Roman" w:hAnsi="Times New Roman" w:cs="Times New Roman"/>
        </w:rPr>
        <w:t>the</w:t>
      </w:r>
      <w:r w:rsidRPr="00975121">
        <w:rPr>
          <w:rFonts w:ascii="Times New Roman" w:hAnsi="Times New Roman" w:cs="Times New Roman"/>
          <w:spacing w:val="-7"/>
        </w:rPr>
        <w:t xml:space="preserve"> </w:t>
      </w:r>
      <w:r w:rsidRPr="00975121">
        <w:rPr>
          <w:rFonts w:ascii="Times New Roman" w:hAnsi="Times New Roman" w:cs="Times New Roman"/>
        </w:rPr>
        <w:t>project.</w:t>
      </w:r>
      <w:r w:rsidRPr="00975121">
        <w:rPr>
          <w:rFonts w:ascii="Times New Roman" w:hAnsi="Times New Roman" w:cs="Times New Roman"/>
          <w:spacing w:val="-7"/>
        </w:rPr>
        <w:t xml:space="preserve"> </w:t>
      </w:r>
      <w:r w:rsidRPr="00975121">
        <w:rPr>
          <w:rFonts w:ascii="Times New Roman" w:hAnsi="Times New Roman" w:cs="Times New Roman"/>
        </w:rPr>
        <w:t>Costs</w:t>
      </w:r>
      <w:r w:rsidRPr="00975121">
        <w:rPr>
          <w:rFonts w:ascii="Times New Roman" w:hAnsi="Times New Roman" w:cs="Times New Roman"/>
          <w:spacing w:val="-7"/>
        </w:rPr>
        <w:t xml:space="preserve"> </w:t>
      </w:r>
      <w:r w:rsidRPr="00975121">
        <w:rPr>
          <w:rFonts w:ascii="Times New Roman" w:hAnsi="Times New Roman" w:cs="Times New Roman"/>
        </w:rPr>
        <w:t>should</w:t>
      </w:r>
      <w:r w:rsidRPr="00975121">
        <w:rPr>
          <w:rFonts w:ascii="Times New Roman" w:hAnsi="Times New Roman" w:cs="Times New Roman"/>
          <w:spacing w:val="-8"/>
        </w:rPr>
        <w:t xml:space="preserve"> </w:t>
      </w:r>
      <w:r w:rsidRPr="00975121">
        <w:rPr>
          <w:rFonts w:ascii="Times New Roman" w:hAnsi="Times New Roman" w:cs="Times New Roman"/>
        </w:rPr>
        <w:t>be</w:t>
      </w:r>
      <w:r w:rsidRPr="00975121">
        <w:rPr>
          <w:rFonts w:ascii="Times New Roman" w:hAnsi="Times New Roman" w:cs="Times New Roman"/>
          <w:spacing w:val="-7"/>
        </w:rPr>
        <w:t xml:space="preserve"> </w:t>
      </w:r>
      <w:r w:rsidRPr="00975121">
        <w:rPr>
          <w:rFonts w:ascii="Times New Roman" w:hAnsi="Times New Roman" w:cs="Times New Roman"/>
        </w:rPr>
        <w:t>in line</w:t>
      </w:r>
      <w:r w:rsidRPr="00975121">
        <w:rPr>
          <w:rFonts w:ascii="Times New Roman" w:hAnsi="Times New Roman" w:cs="Times New Roman"/>
          <w:spacing w:val="-13"/>
        </w:rPr>
        <w:t xml:space="preserve"> </w:t>
      </w:r>
      <w:r w:rsidRPr="00975121">
        <w:rPr>
          <w:rFonts w:ascii="Times New Roman" w:hAnsi="Times New Roman" w:cs="Times New Roman"/>
        </w:rPr>
        <w:t>with</w:t>
      </w:r>
      <w:r w:rsidRPr="00975121">
        <w:rPr>
          <w:rFonts w:ascii="Times New Roman" w:hAnsi="Times New Roman" w:cs="Times New Roman"/>
          <w:spacing w:val="-12"/>
        </w:rPr>
        <w:t xml:space="preserve"> </w:t>
      </w:r>
      <w:r w:rsidRPr="00975121">
        <w:rPr>
          <w:rFonts w:ascii="Times New Roman" w:hAnsi="Times New Roman" w:cs="Times New Roman"/>
        </w:rPr>
        <w:t>allowable</w:t>
      </w:r>
      <w:r w:rsidRPr="00975121">
        <w:rPr>
          <w:rFonts w:ascii="Times New Roman" w:hAnsi="Times New Roman" w:cs="Times New Roman"/>
          <w:spacing w:val="-12"/>
        </w:rPr>
        <w:t xml:space="preserve"> </w:t>
      </w:r>
      <w:r w:rsidRPr="00975121">
        <w:rPr>
          <w:rFonts w:ascii="Times New Roman" w:hAnsi="Times New Roman" w:cs="Times New Roman"/>
        </w:rPr>
        <w:t>costs</w:t>
      </w:r>
      <w:r w:rsidRPr="00975121">
        <w:rPr>
          <w:rFonts w:ascii="Times New Roman" w:hAnsi="Times New Roman" w:cs="Times New Roman"/>
          <w:spacing w:val="-13"/>
        </w:rPr>
        <w:t xml:space="preserve"> </w:t>
      </w:r>
      <w:r w:rsidRPr="00975121">
        <w:rPr>
          <w:rFonts w:ascii="Times New Roman" w:hAnsi="Times New Roman" w:cs="Times New Roman"/>
        </w:rPr>
        <w:t>under</w:t>
      </w:r>
      <w:r w:rsidRPr="00975121">
        <w:rPr>
          <w:rFonts w:ascii="Times New Roman" w:hAnsi="Times New Roman" w:cs="Times New Roman"/>
          <w:spacing w:val="-11"/>
        </w:rPr>
        <w:t xml:space="preserve"> </w:t>
      </w:r>
      <w:r w:rsidRPr="00975121">
        <w:rPr>
          <w:rFonts w:ascii="Times New Roman" w:hAnsi="Times New Roman" w:cs="Times New Roman"/>
        </w:rPr>
        <w:t>the</w:t>
      </w:r>
      <w:r w:rsidRPr="00975121">
        <w:rPr>
          <w:rFonts w:ascii="Times New Roman" w:hAnsi="Times New Roman" w:cs="Times New Roman"/>
          <w:spacing w:val="-12"/>
        </w:rPr>
        <w:t xml:space="preserve"> </w:t>
      </w:r>
      <w:r w:rsidRPr="00975121">
        <w:rPr>
          <w:rFonts w:ascii="Times New Roman" w:hAnsi="Times New Roman" w:cs="Times New Roman"/>
        </w:rPr>
        <w:t>Grant</w:t>
      </w:r>
      <w:r w:rsidRPr="00975121">
        <w:rPr>
          <w:rFonts w:ascii="Times New Roman" w:hAnsi="Times New Roman" w:cs="Times New Roman"/>
          <w:spacing w:val="-11"/>
        </w:rPr>
        <w:t xml:space="preserve"> </w:t>
      </w:r>
      <w:r w:rsidRPr="00975121">
        <w:rPr>
          <w:rFonts w:ascii="Times New Roman" w:hAnsi="Times New Roman" w:cs="Times New Roman"/>
        </w:rPr>
        <w:t>Accountability</w:t>
      </w:r>
      <w:r w:rsidRPr="00975121">
        <w:rPr>
          <w:rFonts w:ascii="Times New Roman" w:hAnsi="Times New Roman" w:cs="Times New Roman"/>
          <w:spacing w:val="-12"/>
        </w:rPr>
        <w:t xml:space="preserve"> </w:t>
      </w:r>
      <w:r w:rsidRPr="00975121">
        <w:rPr>
          <w:rFonts w:ascii="Times New Roman" w:hAnsi="Times New Roman" w:cs="Times New Roman"/>
        </w:rPr>
        <w:t>and</w:t>
      </w:r>
      <w:r w:rsidRPr="00975121">
        <w:rPr>
          <w:rFonts w:ascii="Times New Roman" w:hAnsi="Times New Roman" w:cs="Times New Roman"/>
          <w:spacing w:val="-12"/>
        </w:rPr>
        <w:t xml:space="preserve"> </w:t>
      </w:r>
      <w:r w:rsidRPr="00975121">
        <w:rPr>
          <w:rFonts w:ascii="Times New Roman" w:hAnsi="Times New Roman" w:cs="Times New Roman"/>
        </w:rPr>
        <w:t>Transparency</w:t>
      </w:r>
      <w:r w:rsidRPr="00975121">
        <w:rPr>
          <w:rFonts w:ascii="Times New Roman" w:hAnsi="Times New Roman" w:cs="Times New Roman"/>
          <w:spacing w:val="-13"/>
        </w:rPr>
        <w:t xml:space="preserve"> </w:t>
      </w:r>
      <w:r w:rsidRPr="00975121">
        <w:rPr>
          <w:rFonts w:ascii="Times New Roman" w:hAnsi="Times New Roman" w:cs="Times New Roman"/>
        </w:rPr>
        <w:t xml:space="preserve">Act. Grantees should ensure that they have the institutional capacity to fully execute this grant and all funding provided with it. Grants funds must be expended within the allowable timeframes of the grant period. </w:t>
      </w:r>
    </w:p>
    <w:p w14:paraId="6CEDF542" w14:textId="77777777" w:rsidR="00A60FA1" w:rsidRDefault="00A60FA1" w:rsidP="00A60FA1">
      <w:pPr>
        <w:pStyle w:val="BodyText"/>
        <w:spacing w:before="1"/>
        <w:rPr>
          <w:sz w:val="19"/>
        </w:rPr>
      </w:pPr>
    </w:p>
    <w:p w14:paraId="7FE6E135" w14:textId="77777777" w:rsidR="00A60FA1" w:rsidRPr="0070204F" w:rsidRDefault="00A60FA1" w:rsidP="00A60FA1">
      <w:pPr>
        <w:pStyle w:val="Heading1"/>
        <w:numPr>
          <w:ilvl w:val="0"/>
          <w:numId w:val="2"/>
        </w:numPr>
        <w:tabs>
          <w:tab w:val="left" w:pos="520"/>
        </w:tabs>
        <w:spacing w:before="100"/>
        <w:ind w:left="520" w:hanging="360"/>
        <w:jc w:val="both"/>
        <w:rPr>
          <w:rFonts w:ascii="Times New Roman" w:hAnsi="Times New Roman" w:cs="Times New Roman"/>
        </w:rPr>
      </w:pPr>
      <w:r w:rsidRPr="0070204F">
        <w:rPr>
          <w:rFonts w:ascii="Times New Roman" w:hAnsi="Times New Roman" w:cs="Times New Roman"/>
        </w:rPr>
        <w:lastRenderedPageBreak/>
        <w:t>Application/Submission</w:t>
      </w:r>
      <w:r w:rsidRPr="0070204F">
        <w:rPr>
          <w:rFonts w:ascii="Times New Roman" w:hAnsi="Times New Roman" w:cs="Times New Roman"/>
          <w:spacing w:val="-2"/>
        </w:rPr>
        <w:t xml:space="preserve"> </w:t>
      </w:r>
      <w:r w:rsidRPr="0070204F">
        <w:rPr>
          <w:rFonts w:ascii="Times New Roman" w:hAnsi="Times New Roman" w:cs="Times New Roman"/>
        </w:rPr>
        <w:t>Information</w:t>
      </w:r>
    </w:p>
    <w:p w14:paraId="575A9C9F" w14:textId="77777777" w:rsidR="00A60FA1" w:rsidRPr="0070204F" w:rsidRDefault="00A60FA1" w:rsidP="00A60FA1">
      <w:pPr>
        <w:pStyle w:val="BodyText"/>
        <w:spacing w:before="1"/>
        <w:ind w:left="160" w:right="276"/>
        <w:jc w:val="both"/>
        <w:rPr>
          <w:rFonts w:ascii="Times New Roman" w:hAnsi="Times New Roman" w:cs="Times New Roman"/>
        </w:rPr>
      </w:pPr>
    </w:p>
    <w:p w14:paraId="4A376F08" w14:textId="258CCF0D" w:rsidR="00A60FA1" w:rsidRPr="0054295F" w:rsidRDefault="00A60FA1" w:rsidP="00A60FA1">
      <w:pPr>
        <w:pStyle w:val="BodyText"/>
        <w:spacing w:before="1"/>
        <w:ind w:left="160" w:right="276"/>
        <w:jc w:val="both"/>
        <w:rPr>
          <w:rFonts w:ascii="Times New Roman" w:hAnsi="Times New Roman" w:cs="Times New Roman"/>
        </w:rPr>
      </w:pPr>
      <w:r w:rsidRPr="0070204F">
        <w:rPr>
          <w:rFonts w:ascii="Times New Roman" w:hAnsi="Times New Roman" w:cs="Times New Roman"/>
        </w:rPr>
        <w:t>Each grant application package must be submitted no later than</w:t>
      </w:r>
      <w:r w:rsidR="009A122F">
        <w:rPr>
          <w:rFonts w:ascii="Times New Roman" w:hAnsi="Times New Roman" w:cs="Times New Roman"/>
        </w:rPr>
        <w:t xml:space="preserve"> 11:59 p.m. on</w:t>
      </w:r>
      <w:r w:rsidRPr="0070204F">
        <w:rPr>
          <w:rFonts w:ascii="Times New Roman" w:hAnsi="Times New Roman" w:cs="Times New Roman"/>
        </w:rPr>
        <w:t xml:space="preserve"> </w:t>
      </w:r>
      <w:r w:rsidR="00052BB4">
        <w:rPr>
          <w:rFonts w:ascii="Times New Roman" w:hAnsi="Times New Roman" w:cs="Times New Roman"/>
          <w:b/>
          <w:bCs/>
          <w:u w:val="single"/>
        </w:rPr>
        <w:t>December 1</w:t>
      </w:r>
      <w:r w:rsidR="009A122F" w:rsidRPr="009A122F">
        <w:rPr>
          <w:rFonts w:ascii="Times New Roman" w:hAnsi="Times New Roman" w:cs="Times New Roman"/>
          <w:b/>
          <w:bCs/>
          <w:u w:val="single"/>
        </w:rPr>
        <w:t>, 2023</w:t>
      </w:r>
      <w:r w:rsidRPr="0070204F">
        <w:rPr>
          <w:rFonts w:ascii="Times New Roman" w:hAnsi="Times New Roman" w:cs="Times New Roman"/>
        </w:rPr>
        <w:t>, to</w:t>
      </w:r>
      <w:r w:rsidR="00CC28A6">
        <w:rPr>
          <w:rStyle w:val="Hyperlink"/>
          <w:rFonts w:ascii="Times New Roman" w:hAnsi="Times New Roman" w:cs="Times New Roman"/>
        </w:rPr>
        <w:t xml:space="preserve"> </w:t>
      </w:r>
      <w:r w:rsidR="006140A6">
        <w:rPr>
          <w:rStyle w:val="Hyperlink"/>
          <w:rFonts w:ascii="Times New Roman" w:hAnsi="Times New Roman" w:cs="Times New Roman"/>
        </w:rPr>
        <w:t>ICCB.cte@illinois.gov</w:t>
      </w:r>
      <w:r w:rsidRPr="0070204F">
        <w:rPr>
          <w:rFonts w:ascii="Times New Roman" w:hAnsi="Times New Roman" w:cs="Times New Roman"/>
        </w:rPr>
        <w:t xml:space="preserve">. </w:t>
      </w:r>
      <w:r w:rsidRPr="0054295F">
        <w:rPr>
          <w:rFonts w:ascii="Times New Roman" w:hAnsi="Times New Roman" w:cs="Times New Roman"/>
        </w:rPr>
        <w:t xml:space="preserve">Grant application and materials may be found on the ICCB website at </w:t>
      </w:r>
      <w:hyperlink r:id="rId21" w:history="1">
        <w:r w:rsidR="0054295F" w:rsidRPr="0054295F">
          <w:rPr>
            <w:rStyle w:val="Hyperlink"/>
            <w:rFonts w:ascii="Times New Roman" w:hAnsi="Times New Roman" w:cs="Times New Roman"/>
          </w:rPr>
          <w:t>www.iccb.org/grant-opportunities/</w:t>
        </w:r>
        <w:r w:rsidR="0054295F" w:rsidRPr="00D875D7">
          <w:rPr>
            <w:rStyle w:val="Hyperlink"/>
            <w:rFonts w:ascii="Times New Roman" w:hAnsi="Times New Roman" w:cs="Times New Roman"/>
          </w:rPr>
          <w:t>.</w:t>
        </w:r>
        <w:r w:rsidR="0054295F" w:rsidRPr="0054295F">
          <w:rPr>
            <w:rStyle w:val="Hyperlink"/>
            <w:rFonts w:ascii="Times New Roman" w:hAnsi="Times New Roman" w:cs="Times New Roman"/>
          </w:rPr>
          <w:t xml:space="preserve"> </w:t>
        </w:r>
      </w:hyperlink>
    </w:p>
    <w:p w14:paraId="4BAB55A1" w14:textId="77777777" w:rsidR="00A60FA1" w:rsidRPr="0054295F" w:rsidRDefault="00A60FA1" w:rsidP="00A60FA1">
      <w:pPr>
        <w:pStyle w:val="BodyText"/>
        <w:rPr>
          <w:rFonts w:ascii="Times New Roman" w:hAnsi="Times New Roman" w:cs="Times New Roman"/>
        </w:rPr>
      </w:pPr>
    </w:p>
    <w:p w14:paraId="0700E585" w14:textId="5C2D2778" w:rsidR="00A60FA1" w:rsidRPr="0054295F" w:rsidRDefault="00A60FA1" w:rsidP="00A60FA1">
      <w:pPr>
        <w:pStyle w:val="BodyText"/>
        <w:ind w:left="160" w:right="337"/>
        <w:jc w:val="both"/>
        <w:rPr>
          <w:rFonts w:ascii="Times New Roman" w:hAnsi="Times New Roman" w:cs="Times New Roman"/>
        </w:rPr>
      </w:pPr>
      <w:r w:rsidRPr="0054295F">
        <w:rPr>
          <w:rFonts w:ascii="Times New Roman" w:hAnsi="Times New Roman" w:cs="Times New Roman"/>
        </w:rPr>
        <w:t>One bidder’s</w:t>
      </w:r>
      <w:r w:rsidRPr="0054295F">
        <w:rPr>
          <w:rFonts w:ascii="Times New Roman" w:hAnsi="Times New Roman" w:cs="Times New Roman"/>
          <w:spacing w:val="-7"/>
        </w:rPr>
        <w:t xml:space="preserve"> </w:t>
      </w:r>
      <w:r w:rsidRPr="0054295F">
        <w:rPr>
          <w:rFonts w:ascii="Times New Roman" w:hAnsi="Times New Roman" w:cs="Times New Roman"/>
        </w:rPr>
        <w:t>conference</w:t>
      </w:r>
      <w:r w:rsidRPr="0054295F">
        <w:rPr>
          <w:rFonts w:ascii="Times New Roman" w:hAnsi="Times New Roman" w:cs="Times New Roman"/>
          <w:spacing w:val="-10"/>
        </w:rPr>
        <w:t xml:space="preserve"> </w:t>
      </w:r>
      <w:r w:rsidR="009A122F">
        <w:rPr>
          <w:rFonts w:ascii="Times New Roman" w:hAnsi="Times New Roman" w:cs="Times New Roman"/>
          <w:spacing w:val="-10"/>
        </w:rPr>
        <w:t xml:space="preserve">webinar </w:t>
      </w:r>
      <w:r w:rsidRPr="0054295F">
        <w:rPr>
          <w:rFonts w:ascii="Times New Roman" w:hAnsi="Times New Roman" w:cs="Times New Roman"/>
        </w:rPr>
        <w:t>will</w:t>
      </w:r>
      <w:r w:rsidRPr="0054295F">
        <w:rPr>
          <w:rFonts w:ascii="Times New Roman" w:hAnsi="Times New Roman" w:cs="Times New Roman"/>
          <w:spacing w:val="-9"/>
        </w:rPr>
        <w:t xml:space="preserve"> </w:t>
      </w:r>
      <w:r w:rsidRPr="0054295F">
        <w:rPr>
          <w:rFonts w:ascii="Times New Roman" w:hAnsi="Times New Roman" w:cs="Times New Roman"/>
        </w:rPr>
        <w:t>be</w:t>
      </w:r>
      <w:r w:rsidRPr="0054295F">
        <w:rPr>
          <w:rFonts w:ascii="Times New Roman" w:hAnsi="Times New Roman" w:cs="Times New Roman"/>
          <w:spacing w:val="-10"/>
        </w:rPr>
        <w:t xml:space="preserve"> </w:t>
      </w:r>
      <w:r w:rsidRPr="0054295F">
        <w:rPr>
          <w:rFonts w:ascii="Times New Roman" w:hAnsi="Times New Roman" w:cs="Times New Roman"/>
        </w:rPr>
        <w:t>held</w:t>
      </w:r>
      <w:r w:rsidRPr="0054295F">
        <w:rPr>
          <w:rFonts w:ascii="Times New Roman" w:hAnsi="Times New Roman" w:cs="Times New Roman"/>
          <w:spacing w:val="-10"/>
        </w:rPr>
        <w:t xml:space="preserve">. </w:t>
      </w:r>
      <w:r w:rsidRPr="0054295F">
        <w:rPr>
          <w:rFonts w:ascii="Times New Roman" w:hAnsi="Times New Roman" w:cs="Times New Roman"/>
        </w:rPr>
        <w:t>Bidder’s conference attendance</w:t>
      </w:r>
      <w:r w:rsidRPr="0054295F">
        <w:rPr>
          <w:rFonts w:ascii="Times New Roman" w:hAnsi="Times New Roman" w:cs="Times New Roman"/>
          <w:spacing w:val="-8"/>
        </w:rPr>
        <w:t xml:space="preserve"> </w:t>
      </w:r>
      <w:r w:rsidRPr="0054295F">
        <w:rPr>
          <w:rFonts w:ascii="Times New Roman" w:hAnsi="Times New Roman" w:cs="Times New Roman"/>
        </w:rPr>
        <w:t>is</w:t>
      </w:r>
      <w:r w:rsidRPr="0054295F">
        <w:rPr>
          <w:rFonts w:ascii="Times New Roman" w:hAnsi="Times New Roman" w:cs="Times New Roman"/>
          <w:spacing w:val="-8"/>
        </w:rPr>
        <w:t xml:space="preserve"> </w:t>
      </w:r>
      <w:r w:rsidRPr="0054295F">
        <w:rPr>
          <w:rFonts w:ascii="Times New Roman" w:hAnsi="Times New Roman" w:cs="Times New Roman"/>
        </w:rPr>
        <w:t>not</w:t>
      </w:r>
      <w:r w:rsidRPr="0054295F">
        <w:rPr>
          <w:rFonts w:ascii="Times New Roman" w:hAnsi="Times New Roman" w:cs="Times New Roman"/>
          <w:spacing w:val="-5"/>
        </w:rPr>
        <w:t xml:space="preserve"> </w:t>
      </w:r>
      <w:r w:rsidRPr="0054295F">
        <w:rPr>
          <w:rFonts w:ascii="Times New Roman" w:hAnsi="Times New Roman" w:cs="Times New Roman"/>
        </w:rPr>
        <w:t xml:space="preserve">mandatory. A recording of the </w:t>
      </w:r>
      <w:r w:rsidR="009A122F">
        <w:rPr>
          <w:rFonts w:ascii="Times New Roman" w:hAnsi="Times New Roman" w:cs="Times New Roman"/>
        </w:rPr>
        <w:t>webinar</w:t>
      </w:r>
      <w:r w:rsidRPr="0054295F">
        <w:rPr>
          <w:rFonts w:ascii="Times New Roman" w:hAnsi="Times New Roman" w:cs="Times New Roman"/>
        </w:rPr>
        <w:t xml:space="preserve"> will be</w:t>
      </w:r>
      <w:r w:rsidR="009A122F">
        <w:rPr>
          <w:rFonts w:ascii="Times New Roman" w:hAnsi="Times New Roman" w:cs="Times New Roman"/>
        </w:rPr>
        <w:t xml:space="preserve"> made</w:t>
      </w:r>
      <w:r w:rsidRPr="0054295F">
        <w:rPr>
          <w:rFonts w:ascii="Times New Roman" w:hAnsi="Times New Roman" w:cs="Times New Roman"/>
        </w:rPr>
        <w:t xml:space="preserve"> available</w:t>
      </w:r>
      <w:r w:rsidR="009A122F">
        <w:rPr>
          <w:rFonts w:ascii="Times New Roman" w:hAnsi="Times New Roman" w:cs="Times New Roman"/>
        </w:rPr>
        <w:t xml:space="preserve"> on the </w:t>
      </w:r>
      <w:hyperlink r:id="rId22" w:history="1">
        <w:r w:rsidR="009A122F" w:rsidRPr="009A122F">
          <w:rPr>
            <w:rStyle w:val="Hyperlink"/>
            <w:rFonts w:ascii="Times New Roman" w:hAnsi="Times New Roman" w:cs="Times New Roman"/>
          </w:rPr>
          <w:t>ICCB Grant Opportunities webpage</w:t>
        </w:r>
      </w:hyperlink>
      <w:r w:rsidRPr="0054295F">
        <w:rPr>
          <w:rFonts w:ascii="Times New Roman" w:hAnsi="Times New Roman" w:cs="Times New Roman"/>
        </w:rPr>
        <w:t xml:space="preserve">. </w:t>
      </w:r>
    </w:p>
    <w:p w14:paraId="4871E599" w14:textId="4774A691" w:rsidR="00A60FA1" w:rsidRPr="0054295F" w:rsidRDefault="00A60FA1" w:rsidP="00A60FA1">
      <w:pPr>
        <w:pStyle w:val="BodyText"/>
        <w:ind w:left="160" w:right="337"/>
        <w:jc w:val="both"/>
        <w:rPr>
          <w:rFonts w:ascii="Times New Roman" w:hAnsi="Times New Roman" w:cs="Times New Roman"/>
        </w:rPr>
      </w:pPr>
    </w:p>
    <w:p w14:paraId="548206F5" w14:textId="69F3EEFF" w:rsidR="00A60FA1" w:rsidRDefault="006D69C4" w:rsidP="009A122F">
      <w:pPr>
        <w:pStyle w:val="ListParagraph"/>
        <w:tabs>
          <w:tab w:val="left" w:pos="1960"/>
        </w:tabs>
        <w:ind w:left="1960" w:right="1940" w:firstLine="0"/>
        <w:jc w:val="center"/>
        <w:rPr>
          <w:rFonts w:ascii="Times New Roman" w:hAnsi="Times New Roman" w:cs="Times New Roman"/>
          <w:b/>
          <w:bCs/>
          <w:spacing w:val="5"/>
          <w:sz w:val="24"/>
          <w:szCs w:val="24"/>
        </w:rPr>
      </w:pPr>
      <w:r>
        <w:rPr>
          <w:rFonts w:ascii="Times New Roman" w:hAnsi="Times New Roman" w:cs="Times New Roman"/>
          <w:b/>
          <w:bCs/>
          <w:sz w:val="24"/>
          <w:szCs w:val="24"/>
        </w:rPr>
        <w:t>November 2</w:t>
      </w:r>
      <w:r w:rsidR="009A122F" w:rsidRPr="009A122F">
        <w:rPr>
          <w:rFonts w:ascii="Times New Roman" w:hAnsi="Times New Roman" w:cs="Times New Roman"/>
          <w:b/>
          <w:bCs/>
          <w:sz w:val="24"/>
          <w:szCs w:val="24"/>
        </w:rPr>
        <w:t>, 2023 @ 1:00 p.m.</w:t>
      </w:r>
      <w:r w:rsidR="00A60FA1" w:rsidRPr="009A122F">
        <w:rPr>
          <w:rFonts w:ascii="Times New Roman" w:hAnsi="Times New Roman" w:cs="Times New Roman"/>
          <w:b/>
          <w:bCs/>
          <w:sz w:val="24"/>
          <w:szCs w:val="24"/>
        </w:rPr>
        <w:t xml:space="preserve">- </w:t>
      </w:r>
      <w:r w:rsidR="00A60FA1" w:rsidRPr="009A122F">
        <w:rPr>
          <w:rFonts w:ascii="Times New Roman" w:hAnsi="Times New Roman" w:cs="Times New Roman"/>
          <w:b/>
          <w:bCs/>
          <w:spacing w:val="5"/>
          <w:sz w:val="24"/>
          <w:szCs w:val="24"/>
        </w:rPr>
        <w:t>Webinar</w:t>
      </w:r>
    </w:p>
    <w:p w14:paraId="0B62FBEB" w14:textId="77777777" w:rsidR="009A122F" w:rsidRDefault="009A122F" w:rsidP="009A122F">
      <w:pPr>
        <w:pStyle w:val="ListParagraph"/>
        <w:tabs>
          <w:tab w:val="left" w:pos="1960"/>
        </w:tabs>
        <w:ind w:left="1960" w:right="1940" w:firstLine="0"/>
        <w:jc w:val="center"/>
        <w:rPr>
          <w:rFonts w:ascii="Times New Roman" w:hAnsi="Times New Roman" w:cs="Times New Roman"/>
          <w:b/>
          <w:bCs/>
          <w:spacing w:val="5"/>
          <w:sz w:val="24"/>
          <w:szCs w:val="24"/>
        </w:rPr>
      </w:pPr>
    </w:p>
    <w:p w14:paraId="57D36560" w14:textId="6CBD7798" w:rsidR="009F474B" w:rsidRDefault="009A122F" w:rsidP="009F474B">
      <w:pPr>
        <w:pStyle w:val="ListParagraph"/>
        <w:tabs>
          <w:tab w:val="left" w:pos="1960"/>
        </w:tabs>
        <w:ind w:left="1960" w:right="1940"/>
        <w:jc w:val="center"/>
      </w:pPr>
      <w:r>
        <w:rPr>
          <w:rFonts w:ascii="Times New Roman" w:hAnsi="Times New Roman" w:cs="Times New Roman"/>
          <w:b/>
          <w:bCs/>
          <w:spacing w:val="5"/>
          <w:sz w:val="24"/>
          <w:szCs w:val="24"/>
        </w:rPr>
        <w:t xml:space="preserve">Webinar </w:t>
      </w:r>
      <w:r w:rsidR="009F474B">
        <w:rPr>
          <w:rFonts w:ascii="Times New Roman" w:hAnsi="Times New Roman" w:cs="Times New Roman"/>
          <w:b/>
          <w:bCs/>
          <w:spacing w:val="5"/>
          <w:sz w:val="24"/>
          <w:szCs w:val="24"/>
        </w:rPr>
        <w:t>Information</w:t>
      </w:r>
      <w:r>
        <w:rPr>
          <w:rFonts w:ascii="Times New Roman" w:hAnsi="Times New Roman" w:cs="Times New Roman"/>
          <w:b/>
          <w:bCs/>
          <w:spacing w:val="5"/>
          <w:sz w:val="24"/>
          <w:szCs w:val="24"/>
        </w:rPr>
        <w:t>:</w:t>
      </w:r>
    </w:p>
    <w:p w14:paraId="61D0A805" w14:textId="48F3F2B9"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ICCB Electric Vehicle Technology Grant Program Bidder's Conference</w:t>
      </w:r>
    </w:p>
    <w:p w14:paraId="1CCAB1C4" w14:textId="73D29CD5"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Time: Nov 2, 2023</w:t>
      </w:r>
      <w:r w:rsidR="00021C40" w:rsidRPr="00021C40">
        <w:rPr>
          <w:rFonts w:ascii="Times New Roman" w:hAnsi="Times New Roman" w:cs="Times New Roman"/>
        </w:rPr>
        <w:t>,</w:t>
      </w:r>
      <w:r w:rsidRPr="00021C40">
        <w:rPr>
          <w:rFonts w:ascii="Times New Roman" w:hAnsi="Times New Roman" w:cs="Times New Roman"/>
        </w:rPr>
        <w:t xml:space="preserve"> 01:00 PM Central Time (US and Canada)</w:t>
      </w:r>
    </w:p>
    <w:p w14:paraId="27127FE6"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0BC17047"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Join Zoom Meeting</w:t>
      </w:r>
    </w:p>
    <w:p w14:paraId="16FCFF7B" w14:textId="453E8501" w:rsidR="009F474B" w:rsidRPr="00021C40" w:rsidRDefault="00583694" w:rsidP="009F474B">
      <w:pPr>
        <w:pStyle w:val="ListParagraph"/>
        <w:tabs>
          <w:tab w:val="left" w:pos="1960"/>
        </w:tabs>
        <w:ind w:left="1960" w:right="1940"/>
        <w:jc w:val="center"/>
        <w:rPr>
          <w:rFonts w:ascii="Times New Roman" w:hAnsi="Times New Roman" w:cs="Times New Roman"/>
        </w:rPr>
      </w:pPr>
      <w:hyperlink r:id="rId23" w:history="1">
        <w:r w:rsidR="009F474B" w:rsidRPr="00021C40">
          <w:rPr>
            <w:rStyle w:val="Hyperlink"/>
            <w:rFonts w:ascii="Times New Roman" w:hAnsi="Times New Roman" w:cs="Times New Roman"/>
          </w:rPr>
          <w:t>https://us02web.zoom.us/j/85713621071?pwd=RDRMcEx1RldjdlR5NzRsWWYwU2RVdz09</w:t>
        </w:r>
      </w:hyperlink>
      <w:r w:rsidR="009F474B" w:rsidRPr="00021C40">
        <w:rPr>
          <w:rFonts w:ascii="Times New Roman" w:hAnsi="Times New Roman" w:cs="Times New Roman"/>
        </w:rPr>
        <w:t xml:space="preserve"> </w:t>
      </w:r>
    </w:p>
    <w:p w14:paraId="02E1C131"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29BD2E6C"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Meeting ID: 857 1362 1071</w:t>
      </w:r>
    </w:p>
    <w:p w14:paraId="59AAB2DC"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Passcode: 8WKXLA</w:t>
      </w:r>
    </w:p>
    <w:p w14:paraId="049C99A9"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06BFA5EA"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w:t>
      </w:r>
    </w:p>
    <w:p w14:paraId="014CBA5C"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7795FF4F"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One tap mobile</w:t>
      </w:r>
    </w:p>
    <w:p w14:paraId="50707A20"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w:t>
      </w:r>
      <w:proofErr w:type="gramStart"/>
      <w:r w:rsidRPr="00021C40">
        <w:rPr>
          <w:rFonts w:ascii="Times New Roman" w:hAnsi="Times New Roman" w:cs="Times New Roman"/>
        </w:rPr>
        <w:t>13126266799,,</w:t>
      </w:r>
      <w:proofErr w:type="gramEnd"/>
      <w:r w:rsidRPr="00021C40">
        <w:rPr>
          <w:rFonts w:ascii="Times New Roman" w:hAnsi="Times New Roman" w:cs="Times New Roman"/>
        </w:rPr>
        <w:t>85713621071#,,,,*954637# US (Chicago)</w:t>
      </w:r>
    </w:p>
    <w:p w14:paraId="060A0FBF"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w:t>
      </w:r>
      <w:proofErr w:type="gramStart"/>
      <w:r w:rsidRPr="00021C40">
        <w:rPr>
          <w:rFonts w:ascii="Times New Roman" w:hAnsi="Times New Roman" w:cs="Times New Roman"/>
        </w:rPr>
        <w:t>13092053325,,</w:t>
      </w:r>
      <w:proofErr w:type="gramEnd"/>
      <w:r w:rsidRPr="00021C40">
        <w:rPr>
          <w:rFonts w:ascii="Times New Roman" w:hAnsi="Times New Roman" w:cs="Times New Roman"/>
        </w:rPr>
        <w:t>85713621071#,,,,*954637# US</w:t>
      </w:r>
    </w:p>
    <w:p w14:paraId="5FA62CEB" w14:textId="27AF75DD" w:rsidR="009A122F" w:rsidRPr="009F474B" w:rsidRDefault="009A122F" w:rsidP="009F474B">
      <w:pPr>
        <w:tabs>
          <w:tab w:val="left" w:pos="1960"/>
        </w:tabs>
        <w:ind w:right="1940"/>
        <w:rPr>
          <w:rFonts w:ascii="Times New Roman" w:hAnsi="Times New Roman" w:cs="Times New Roman"/>
          <w:b/>
          <w:bCs/>
          <w:spacing w:val="5"/>
          <w:sz w:val="24"/>
          <w:szCs w:val="24"/>
        </w:rPr>
      </w:pPr>
    </w:p>
    <w:p w14:paraId="5A3B50D1" w14:textId="21007B22" w:rsidR="009A122F" w:rsidRDefault="00583694" w:rsidP="009F474B">
      <w:pPr>
        <w:tabs>
          <w:tab w:val="left" w:pos="1960"/>
        </w:tabs>
        <w:ind w:right="1940"/>
        <w:rPr>
          <w:rFonts w:ascii="Times New Roman" w:hAnsi="Times New Roman" w:cs="Times New Roman"/>
          <w:b/>
          <w:bCs/>
          <w:sz w:val="24"/>
          <w:szCs w:val="24"/>
        </w:rPr>
      </w:pPr>
      <w:r>
        <w:rPr>
          <w:rFonts w:ascii="Times New Roman" w:hAnsi="Times New Roman" w:cs="Times New Roman"/>
          <w:b/>
          <w:bCs/>
          <w:sz w:val="24"/>
          <w:szCs w:val="24"/>
        </w:rPr>
        <w:pict w14:anchorId="79DAD7E6">
          <v:rect id="_x0000_i1025" style="width:0;height:1.5pt" o:hralign="center" o:hrstd="t" o:hr="t" fillcolor="#a0a0a0" stroked="f"/>
        </w:pict>
      </w:r>
    </w:p>
    <w:p w14:paraId="2DD0CBF4" w14:textId="77777777" w:rsidR="00FC4A16" w:rsidRPr="00FC4A16" w:rsidRDefault="00FC4A16" w:rsidP="00FC4A16">
      <w:pPr>
        <w:tabs>
          <w:tab w:val="left" w:pos="1960"/>
        </w:tabs>
        <w:ind w:right="1940" w:firstLine="1440"/>
        <w:jc w:val="center"/>
        <w:rPr>
          <w:rFonts w:ascii="Times New Roman" w:hAnsi="Times New Roman" w:cs="Times New Roman"/>
          <w:b/>
          <w:bCs/>
          <w:sz w:val="24"/>
          <w:szCs w:val="24"/>
        </w:rPr>
      </w:pPr>
    </w:p>
    <w:p w14:paraId="1B51BFD2" w14:textId="553ABD01" w:rsidR="00A60FA1" w:rsidRPr="00037641" w:rsidRDefault="00A60FA1" w:rsidP="00A60FA1">
      <w:pPr>
        <w:pStyle w:val="BodyText"/>
        <w:ind w:left="159" w:right="334"/>
        <w:jc w:val="both"/>
        <w:rPr>
          <w:rFonts w:ascii="Times New Roman" w:hAnsi="Times New Roman" w:cs="Times New Roman"/>
        </w:rPr>
      </w:pPr>
      <w:r w:rsidRPr="0054295F">
        <w:rPr>
          <w:rFonts w:ascii="Times New Roman" w:hAnsi="Times New Roman" w:cs="Times New Roman"/>
        </w:rPr>
        <w:t>All</w:t>
      </w:r>
      <w:r w:rsidRPr="0054295F">
        <w:rPr>
          <w:rFonts w:ascii="Times New Roman" w:hAnsi="Times New Roman" w:cs="Times New Roman"/>
          <w:spacing w:val="-10"/>
        </w:rPr>
        <w:t xml:space="preserve"> </w:t>
      </w:r>
      <w:r w:rsidRPr="0054295F">
        <w:rPr>
          <w:rFonts w:ascii="Times New Roman" w:hAnsi="Times New Roman" w:cs="Times New Roman"/>
        </w:rPr>
        <w:t>questions</w:t>
      </w:r>
      <w:r w:rsidRPr="0054295F">
        <w:rPr>
          <w:rFonts w:ascii="Times New Roman" w:hAnsi="Times New Roman" w:cs="Times New Roman"/>
          <w:spacing w:val="-10"/>
        </w:rPr>
        <w:t xml:space="preserve"> </w:t>
      </w:r>
      <w:r w:rsidRPr="0054295F">
        <w:rPr>
          <w:rFonts w:ascii="Times New Roman" w:hAnsi="Times New Roman" w:cs="Times New Roman"/>
        </w:rPr>
        <w:t>must</w:t>
      </w:r>
      <w:r w:rsidRPr="0054295F">
        <w:rPr>
          <w:rFonts w:ascii="Times New Roman" w:hAnsi="Times New Roman" w:cs="Times New Roman"/>
          <w:spacing w:val="-9"/>
        </w:rPr>
        <w:t xml:space="preserve"> </w:t>
      </w:r>
      <w:r w:rsidRPr="0054295F">
        <w:rPr>
          <w:rFonts w:ascii="Times New Roman" w:hAnsi="Times New Roman" w:cs="Times New Roman"/>
        </w:rPr>
        <w:t>be</w:t>
      </w:r>
      <w:r w:rsidRPr="0054295F">
        <w:rPr>
          <w:rFonts w:ascii="Times New Roman" w:hAnsi="Times New Roman" w:cs="Times New Roman"/>
          <w:spacing w:val="-13"/>
        </w:rPr>
        <w:t xml:space="preserve"> </w:t>
      </w:r>
      <w:r w:rsidRPr="0054295F">
        <w:rPr>
          <w:rFonts w:ascii="Times New Roman" w:hAnsi="Times New Roman" w:cs="Times New Roman"/>
        </w:rPr>
        <w:t>submitted</w:t>
      </w:r>
      <w:r w:rsidRPr="0054295F">
        <w:rPr>
          <w:rFonts w:ascii="Times New Roman" w:hAnsi="Times New Roman" w:cs="Times New Roman"/>
          <w:spacing w:val="-11"/>
        </w:rPr>
        <w:t xml:space="preserve"> </w:t>
      </w:r>
      <w:r w:rsidRPr="0054295F">
        <w:rPr>
          <w:rFonts w:ascii="Times New Roman" w:hAnsi="Times New Roman" w:cs="Times New Roman"/>
        </w:rPr>
        <w:t>electronically</w:t>
      </w:r>
      <w:r w:rsidRPr="0054295F">
        <w:rPr>
          <w:rFonts w:ascii="Times New Roman" w:hAnsi="Times New Roman" w:cs="Times New Roman"/>
          <w:spacing w:val="-10"/>
        </w:rPr>
        <w:t xml:space="preserve"> </w:t>
      </w:r>
      <w:r w:rsidRPr="006140A6">
        <w:rPr>
          <w:rFonts w:ascii="Times New Roman" w:hAnsi="Times New Roman" w:cs="Times New Roman"/>
        </w:rPr>
        <w:t xml:space="preserve">to </w:t>
      </w:r>
      <w:hyperlink r:id="rId24" w:history="1">
        <w:r w:rsidR="00021C40" w:rsidRPr="00361E26">
          <w:rPr>
            <w:rStyle w:val="Hyperlink"/>
            <w:rFonts w:ascii="Times New Roman" w:hAnsi="Times New Roman" w:cs="Times New Roman"/>
          </w:rPr>
          <w:t>ICCB.cte@illinois.gov</w:t>
        </w:r>
      </w:hyperlink>
      <w:r w:rsidR="00021C40">
        <w:t xml:space="preserve">. </w:t>
      </w:r>
      <w:r w:rsidRPr="0054295F">
        <w:rPr>
          <w:rFonts w:ascii="Times New Roman" w:hAnsi="Times New Roman" w:cs="Times New Roman"/>
        </w:rPr>
        <w:t>Phone</w:t>
      </w:r>
      <w:r w:rsidRPr="0054295F">
        <w:rPr>
          <w:rFonts w:ascii="Times New Roman" w:hAnsi="Times New Roman" w:cs="Times New Roman"/>
          <w:spacing w:val="-12"/>
        </w:rPr>
        <w:t xml:space="preserve"> </w:t>
      </w:r>
      <w:r w:rsidRPr="0054295F">
        <w:rPr>
          <w:rFonts w:ascii="Times New Roman" w:hAnsi="Times New Roman" w:cs="Times New Roman"/>
        </w:rPr>
        <w:t>calls</w:t>
      </w:r>
      <w:r w:rsidRPr="0054295F">
        <w:rPr>
          <w:rFonts w:ascii="Times New Roman" w:hAnsi="Times New Roman" w:cs="Times New Roman"/>
          <w:spacing w:val="-10"/>
        </w:rPr>
        <w:t xml:space="preserve"> </w:t>
      </w:r>
      <w:r w:rsidRPr="0054295F">
        <w:rPr>
          <w:rFonts w:ascii="Times New Roman" w:hAnsi="Times New Roman" w:cs="Times New Roman"/>
        </w:rPr>
        <w:t>will not be accepted. Include in the subject line: [</w:t>
      </w:r>
      <w:r w:rsidRPr="0054295F">
        <w:rPr>
          <w:rFonts w:ascii="Times New Roman" w:hAnsi="Times New Roman" w:cs="Times New Roman"/>
          <w:b/>
          <w:bCs/>
        </w:rPr>
        <w:t>Organization’s Name</w:t>
      </w:r>
      <w:r w:rsidRPr="0054295F">
        <w:rPr>
          <w:rFonts w:ascii="Times New Roman" w:hAnsi="Times New Roman" w:cs="Times New Roman"/>
        </w:rPr>
        <w:t xml:space="preserve">] </w:t>
      </w:r>
      <w:r w:rsidR="009F69A3">
        <w:rPr>
          <w:rFonts w:ascii="Times New Roman" w:hAnsi="Times New Roman" w:cs="Times New Roman"/>
        </w:rPr>
        <w:t>S</w:t>
      </w:r>
      <w:r w:rsidRPr="00037641">
        <w:rPr>
          <w:rFonts w:ascii="Times New Roman" w:hAnsi="Times New Roman" w:cs="Times New Roman"/>
        </w:rPr>
        <w:t>FY</w:t>
      </w:r>
      <w:r w:rsidR="009F69A3">
        <w:rPr>
          <w:rFonts w:ascii="Times New Roman" w:hAnsi="Times New Roman" w:cs="Times New Roman"/>
        </w:rPr>
        <w:t>2024</w:t>
      </w:r>
      <w:r w:rsidRPr="0054295F">
        <w:rPr>
          <w:rFonts w:ascii="Times New Roman" w:hAnsi="Times New Roman" w:cs="Times New Roman"/>
        </w:rPr>
        <w:t xml:space="preserve"> </w:t>
      </w:r>
      <w:r w:rsidR="00CC28A6">
        <w:rPr>
          <w:rFonts w:ascii="Times New Roman" w:hAnsi="Times New Roman" w:cs="Times New Roman"/>
        </w:rPr>
        <w:t>EV Grant</w:t>
      </w:r>
      <w:r w:rsidRPr="00037641">
        <w:rPr>
          <w:rFonts w:ascii="Times New Roman" w:hAnsi="Times New Roman" w:cs="Times New Roman"/>
        </w:rPr>
        <w:t>. All questions will be posted in an FAQ on the ICCB</w:t>
      </w:r>
      <w:r w:rsidRPr="00037641">
        <w:rPr>
          <w:rFonts w:ascii="Times New Roman" w:hAnsi="Times New Roman" w:cs="Times New Roman"/>
          <w:spacing w:val="-27"/>
        </w:rPr>
        <w:t xml:space="preserve"> </w:t>
      </w:r>
      <w:r w:rsidRPr="00037641">
        <w:rPr>
          <w:rFonts w:ascii="Times New Roman" w:hAnsi="Times New Roman" w:cs="Times New Roman"/>
        </w:rPr>
        <w:t>website.</w:t>
      </w:r>
    </w:p>
    <w:p w14:paraId="2A389476" w14:textId="77777777" w:rsidR="00A60FA1" w:rsidRPr="00037641" w:rsidRDefault="00A60FA1" w:rsidP="00A60FA1">
      <w:pPr>
        <w:pStyle w:val="BodyText"/>
        <w:spacing w:before="10"/>
        <w:rPr>
          <w:rFonts w:ascii="Times New Roman" w:hAnsi="Times New Roman" w:cs="Times New Roman"/>
          <w:sz w:val="23"/>
        </w:rPr>
      </w:pPr>
    </w:p>
    <w:p w14:paraId="57A43D0C" w14:textId="77777777" w:rsidR="00A60FA1" w:rsidRPr="00037641" w:rsidRDefault="00A60FA1" w:rsidP="00A60FA1">
      <w:pPr>
        <w:ind w:left="160" w:right="338"/>
        <w:jc w:val="both"/>
        <w:rPr>
          <w:rFonts w:ascii="Times New Roman" w:hAnsi="Times New Roman" w:cs="Times New Roman"/>
          <w:sz w:val="24"/>
        </w:rPr>
      </w:pPr>
      <w:r w:rsidRPr="00037641">
        <w:rPr>
          <w:rFonts w:ascii="Times New Roman" w:hAnsi="Times New Roman" w:cs="Times New Roman"/>
          <w:b/>
          <w:sz w:val="24"/>
        </w:rPr>
        <w:t xml:space="preserve">Paper copies of the applications are not permitted. </w:t>
      </w:r>
      <w:r w:rsidRPr="00037641">
        <w:rPr>
          <w:rFonts w:ascii="Times New Roman" w:hAnsi="Times New Roman" w:cs="Times New Roman"/>
          <w:sz w:val="24"/>
        </w:rPr>
        <w:t>Applicants will receive confirmation of receipt of the e-mail containing the attachments. It is up to the</w:t>
      </w:r>
      <w:r w:rsidRPr="00037641">
        <w:rPr>
          <w:rFonts w:ascii="Times New Roman" w:hAnsi="Times New Roman" w:cs="Times New Roman"/>
          <w:spacing w:val="-31"/>
          <w:sz w:val="24"/>
        </w:rPr>
        <w:t xml:space="preserve"> </w:t>
      </w:r>
      <w:r w:rsidRPr="00037641">
        <w:rPr>
          <w:rFonts w:ascii="Times New Roman" w:hAnsi="Times New Roman" w:cs="Times New Roman"/>
          <w:sz w:val="24"/>
        </w:rPr>
        <w:t>applicant to ensure that all items in the package are attached and sent in the</w:t>
      </w:r>
      <w:r w:rsidRPr="00037641">
        <w:rPr>
          <w:rFonts w:ascii="Times New Roman" w:hAnsi="Times New Roman" w:cs="Times New Roman"/>
          <w:spacing w:val="-36"/>
          <w:sz w:val="24"/>
        </w:rPr>
        <w:t xml:space="preserve"> </w:t>
      </w:r>
      <w:r w:rsidRPr="00037641">
        <w:rPr>
          <w:rFonts w:ascii="Times New Roman" w:hAnsi="Times New Roman" w:cs="Times New Roman"/>
          <w:sz w:val="24"/>
        </w:rPr>
        <w:t>e-mail.</w:t>
      </w:r>
    </w:p>
    <w:p w14:paraId="52C6C874" w14:textId="77777777" w:rsidR="00A60FA1" w:rsidRPr="00037641" w:rsidRDefault="00A60FA1" w:rsidP="00A60FA1">
      <w:pPr>
        <w:pStyle w:val="BodyText"/>
        <w:spacing w:before="1"/>
        <w:rPr>
          <w:rFonts w:ascii="Times New Roman" w:hAnsi="Times New Roman" w:cs="Times New Roman"/>
        </w:rPr>
      </w:pPr>
    </w:p>
    <w:p w14:paraId="2F04F4D7" w14:textId="185EF21B" w:rsidR="00A60FA1" w:rsidRPr="00CC28A6" w:rsidRDefault="00A60FA1" w:rsidP="00A60FA1">
      <w:pPr>
        <w:pStyle w:val="BodyText"/>
        <w:ind w:left="160"/>
        <w:jc w:val="both"/>
        <w:rPr>
          <w:rFonts w:ascii="Times New Roman" w:hAnsi="Times New Roman" w:cs="Times New Roman"/>
          <w:highlight w:val="yellow"/>
        </w:rPr>
      </w:pPr>
      <w:r w:rsidRPr="00037641">
        <w:rPr>
          <w:rFonts w:ascii="Times New Roman" w:hAnsi="Times New Roman" w:cs="Times New Roman"/>
        </w:rPr>
        <w:t>All</w:t>
      </w:r>
      <w:r w:rsidRPr="00037641">
        <w:rPr>
          <w:rFonts w:ascii="Times New Roman" w:hAnsi="Times New Roman" w:cs="Times New Roman"/>
          <w:spacing w:val="-5"/>
        </w:rPr>
        <w:t xml:space="preserve"> </w:t>
      </w:r>
      <w:r w:rsidRPr="00037641">
        <w:rPr>
          <w:rFonts w:ascii="Times New Roman" w:hAnsi="Times New Roman" w:cs="Times New Roman"/>
        </w:rPr>
        <w:t>applicants,</w:t>
      </w:r>
      <w:r w:rsidRPr="00037641">
        <w:rPr>
          <w:rFonts w:ascii="Times New Roman" w:hAnsi="Times New Roman" w:cs="Times New Roman"/>
          <w:spacing w:val="-4"/>
        </w:rPr>
        <w:t xml:space="preserve"> </w:t>
      </w:r>
      <w:r w:rsidRPr="00037641">
        <w:rPr>
          <w:rFonts w:ascii="Times New Roman" w:hAnsi="Times New Roman" w:cs="Times New Roman"/>
        </w:rPr>
        <w:t>funded</w:t>
      </w:r>
      <w:r w:rsidRPr="00037641">
        <w:rPr>
          <w:rFonts w:ascii="Times New Roman" w:hAnsi="Times New Roman" w:cs="Times New Roman"/>
          <w:spacing w:val="-3"/>
        </w:rPr>
        <w:t xml:space="preserve"> </w:t>
      </w:r>
      <w:r w:rsidRPr="00037641">
        <w:rPr>
          <w:rFonts w:ascii="Times New Roman" w:hAnsi="Times New Roman" w:cs="Times New Roman"/>
        </w:rPr>
        <w:t>or</w:t>
      </w:r>
      <w:r w:rsidRPr="00037641">
        <w:rPr>
          <w:rFonts w:ascii="Times New Roman" w:hAnsi="Times New Roman" w:cs="Times New Roman"/>
          <w:spacing w:val="-5"/>
        </w:rPr>
        <w:t xml:space="preserve"> </w:t>
      </w:r>
      <w:r w:rsidRPr="00037641">
        <w:rPr>
          <w:rFonts w:ascii="Times New Roman" w:hAnsi="Times New Roman" w:cs="Times New Roman"/>
        </w:rPr>
        <w:t>not</w:t>
      </w:r>
      <w:r w:rsidRPr="00037641">
        <w:rPr>
          <w:rFonts w:ascii="Times New Roman" w:hAnsi="Times New Roman" w:cs="Times New Roman"/>
          <w:spacing w:val="-4"/>
        </w:rPr>
        <w:t xml:space="preserve"> </w:t>
      </w:r>
      <w:r w:rsidRPr="00037641">
        <w:rPr>
          <w:rFonts w:ascii="Times New Roman" w:hAnsi="Times New Roman" w:cs="Times New Roman"/>
        </w:rPr>
        <w:t>funded,</w:t>
      </w:r>
      <w:r w:rsidRPr="00037641">
        <w:rPr>
          <w:rFonts w:ascii="Times New Roman" w:hAnsi="Times New Roman" w:cs="Times New Roman"/>
          <w:spacing w:val="-5"/>
        </w:rPr>
        <w:t xml:space="preserve"> </w:t>
      </w:r>
      <w:r w:rsidRPr="00037641">
        <w:rPr>
          <w:rFonts w:ascii="Times New Roman" w:hAnsi="Times New Roman" w:cs="Times New Roman"/>
        </w:rPr>
        <w:t>will</w:t>
      </w:r>
      <w:r w:rsidRPr="00037641">
        <w:rPr>
          <w:rFonts w:ascii="Times New Roman" w:hAnsi="Times New Roman" w:cs="Times New Roman"/>
          <w:spacing w:val="-4"/>
        </w:rPr>
        <w:t xml:space="preserve"> </w:t>
      </w:r>
      <w:r w:rsidRPr="00037641">
        <w:rPr>
          <w:rFonts w:ascii="Times New Roman" w:hAnsi="Times New Roman" w:cs="Times New Roman"/>
        </w:rPr>
        <w:t>be</w:t>
      </w:r>
      <w:r w:rsidRPr="00037641">
        <w:rPr>
          <w:rFonts w:ascii="Times New Roman" w:hAnsi="Times New Roman" w:cs="Times New Roman"/>
          <w:spacing w:val="-6"/>
        </w:rPr>
        <w:t xml:space="preserve"> </w:t>
      </w:r>
      <w:r w:rsidRPr="00037641">
        <w:rPr>
          <w:rFonts w:ascii="Times New Roman" w:hAnsi="Times New Roman" w:cs="Times New Roman"/>
        </w:rPr>
        <w:t>notified</w:t>
      </w:r>
      <w:r w:rsidRPr="00037641">
        <w:rPr>
          <w:rFonts w:ascii="Times New Roman" w:hAnsi="Times New Roman" w:cs="Times New Roman"/>
          <w:spacing w:val="-6"/>
        </w:rPr>
        <w:t xml:space="preserve"> </w:t>
      </w:r>
      <w:r w:rsidRPr="00FC4A16">
        <w:rPr>
          <w:rFonts w:ascii="Times New Roman" w:hAnsi="Times New Roman" w:cs="Times New Roman"/>
        </w:rPr>
        <w:t>by</w:t>
      </w:r>
      <w:r w:rsidR="00037641" w:rsidRPr="00FC4A16">
        <w:rPr>
          <w:rFonts w:ascii="Times New Roman" w:hAnsi="Times New Roman" w:cs="Times New Roman"/>
        </w:rPr>
        <w:t xml:space="preserve"> </w:t>
      </w:r>
      <w:r w:rsidR="00FC4A16" w:rsidRPr="00FC4A16">
        <w:rPr>
          <w:rFonts w:ascii="Times New Roman" w:hAnsi="Times New Roman" w:cs="Times New Roman"/>
          <w:spacing w:val="-5"/>
        </w:rPr>
        <w:t xml:space="preserve">December </w:t>
      </w:r>
      <w:r w:rsidR="006D69C4">
        <w:rPr>
          <w:rFonts w:ascii="Times New Roman" w:hAnsi="Times New Roman" w:cs="Times New Roman"/>
          <w:spacing w:val="-5"/>
        </w:rPr>
        <w:t>20</w:t>
      </w:r>
      <w:r w:rsidRPr="00FC4A16">
        <w:rPr>
          <w:rFonts w:ascii="Times New Roman" w:hAnsi="Times New Roman" w:cs="Times New Roman"/>
          <w:spacing w:val="-5"/>
        </w:rPr>
        <w:t>, 2023</w:t>
      </w:r>
      <w:r w:rsidRPr="00CC28A6">
        <w:rPr>
          <w:rFonts w:ascii="Times New Roman" w:hAnsi="Times New Roman" w:cs="Times New Roman"/>
          <w:spacing w:val="-5"/>
        </w:rPr>
        <w:t>.</w:t>
      </w:r>
    </w:p>
    <w:p w14:paraId="299FF41D" w14:textId="77777777" w:rsidR="00021C40" w:rsidRDefault="00021C40" w:rsidP="00A60FA1">
      <w:pPr>
        <w:jc w:val="both"/>
        <w:rPr>
          <w:rFonts w:ascii="Times New Roman" w:hAnsi="Times New Roman" w:cs="Times New Roman"/>
        </w:rPr>
      </w:pPr>
    </w:p>
    <w:p w14:paraId="4E72BEB4" w14:textId="77777777" w:rsidR="00021C40" w:rsidRPr="00CC28A6" w:rsidRDefault="00021C40" w:rsidP="00A60FA1">
      <w:pPr>
        <w:jc w:val="both"/>
        <w:rPr>
          <w:rFonts w:ascii="Times New Roman" w:hAnsi="Times New Roman" w:cs="Times New Roman"/>
        </w:rPr>
      </w:pPr>
    </w:p>
    <w:p w14:paraId="4823ED59" w14:textId="77777777" w:rsidR="00A60FA1" w:rsidRPr="00CC28A6" w:rsidRDefault="00A60FA1" w:rsidP="00CC28A6">
      <w:pPr>
        <w:pStyle w:val="Heading1"/>
        <w:numPr>
          <w:ilvl w:val="0"/>
          <w:numId w:val="13"/>
        </w:numPr>
        <w:tabs>
          <w:tab w:val="left" w:pos="554"/>
        </w:tabs>
        <w:spacing w:before="80"/>
        <w:ind w:left="1240" w:hanging="1060"/>
        <w:rPr>
          <w:rFonts w:ascii="Times New Roman" w:hAnsi="Times New Roman" w:cs="Times New Roman"/>
        </w:rPr>
      </w:pPr>
      <w:r w:rsidRPr="00CC28A6">
        <w:rPr>
          <w:rFonts w:ascii="Times New Roman" w:hAnsi="Times New Roman" w:cs="Times New Roman"/>
        </w:rPr>
        <w:t>Grant</w:t>
      </w:r>
      <w:r w:rsidRPr="00CC28A6">
        <w:rPr>
          <w:rFonts w:ascii="Times New Roman" w:hAnsi="Times New Roman" w:cs="Times New Roman"/>
          <w:spacing w:val="-2"/>
        </w:rPr>
        <w:t xml:space="preserve"> </w:t>
      </w:r>
      <w:r w:rsidRPr="00CC28A6">
        <w:rPr>
          <w:rFonts w:ascii="Times New Roman" w:hAnsi="Times New Roman" w:cs="Times New Roman"/>
        </w:rPr>
        <w:t>Pre-Qualification</w:t>
      </w:r>
    </w:p>
    <w:p w14:paraId="25554547" w14:textId="77777777" w:rsidR="00A60FA1" w:rsidRPr="00CC28A6" w:rsidRDefault="00A60FA1" w:rsidP="00A60FA1">
      <w:pPr>
        <w:pStyle w:val="BodyText"/>
        <w:rPr>
          <w:rFonts w:ascii="Times New Roman" w:hAnsi="Times New Roman" w:cs="Times New Roman"/>
          <w:b/>
        </w:rPr>
      </w:pPr>
    </w:p>
    <w:p w14:paraId="534F7561" w14:textId="004865F9" w:rsidR="00A60FA1" w:rsidRPr="00CC28A6" w:rsidRDefault="00A60FA1" w:rsidP="00A60FA1">
      <w:pPr>
        <w:pStyle w:val="BodyText"/>
        <w:ind w:left="159" w:right="339"/>
        <w:jc w:val="both"/>
        <w:rPr>
          <w:rFonts w:ascii="Times New Roman" w:hAnsi="Times New Roman" w:cs="Times New Roman"/>
        </w:rPr>
      </w:pPr>
      <w:r w:rsidRPr="00CC28A6">
        <w:rPr>
          <w:rFonts w:ascii="Times New Roman" w:hAnsi="Times New Roman" w:cs="Times New Roman"/>
        </w:rPr>
        <w:t>Interested</w:t>
      </w:r>
      <w:r w:rsidRPr="00CC28A6">
        <w:rPr>
          <w:rFonts w:ascii="Times New Roman" w:hAnsi="Times New Roman" w:cs="Times New Roman"/>
          <w:spacing w:val="-13"/>
        </w:rPr>
        <w:t xml:space="preserve"> </w:t>
      </w:r>
      <w:r w:rsidRPr="00CC28A6">
        <w:rPr>
          <w:rFonts w:ascii="Times New Roman" w:hAnsi="Times New Roman" w:cs="Times New Roman"/>
        </w:rPr>
        <w:t>institutions</w:t>
      </w:r>
      <w:r w:rsidRPr="00CC28A6">
        <w:rPr>
          <w:rFonts w:ascii="Times New Roman" w:hAnsi="Times New Roman" w:cs="Times New Roman"/>
          <w:spacing w:val="-12"/>
        </w:rPr>
        <w:t xml:space="preserve"> </w:t>
      </w:r>
      <w:r w:rsidRPr="00CC28A6">
        <w:rPr>
          <w:rFonts w:ascii="Times New Roman" w:hAnsi="Times New Roman" w:cs="Times New Roman"/>
        </w:rPr>
        <w:t>may</w:t>
      </w:r>
      <w:r w:rsidRPr="00CC28A6">
        <w:rPr>
          <w:rFonts w:ascii="Times New Roman" w:hAnsi="Times New Roman" w:cs="Times New Roman"/>
          <w:spacing w:val="-13"/>
        </w:rPr>
        <w:t xml:space="preserve"> </w:t>
      </w:r>
      <w:r w:rsidRPr="00CC28A6">
        <w:rPr>
          <w:rFonts w:ascii="Times New Roman" w:hAnsi="Times New Roman" w:cs="Times New Roman"/>
        </w:rPr>
        <w:t>apply</w:t>
      </w:r>
      <w:r w:rsidRPr="00CC28A6">
        <w:rPr>
          <w:rFonts w:ascii="Times New Roman" w:hAnsi="Times New Roman" w:cs="Times New Roman"/>
          <w:spacing w:val="-12"/>
        </w:rPr>
        <w:t xml:space="preserve"> </w:t>
      </w:r>
      <w:r w:rsidRPr="00CC28A6">
        <w:rPr>
          <w:rFonts w:ascii="Times New Roman" w:hAnsi="Times New Roman" w:cs="Times New Roman"/>
        </w:rPr>
        <w:t>for</w:t>
      </w:r>
      <w:r w:rsidRPr="00CC28A6">
        <w:rPr>
          <w:rFonts w:ascii="Times New Roman" w:hAnsi="Times New Roman" w:cs="Times New Roman"/>
          <w:spacing w:val="-11"/>
        </w:rPr>
        <w:t xml:space="preserve"> </w:t>
      </w:r>
      <w:r w:rsidRPr="006D69C4">
        <w:rPr>
          <w:rFonts w:ascii="Times New Roman" w:hAnsi="Times New Roman" w:cs="Times New Roman"/>
        </w:rPr>
        <w:t>a</w:t>
      </w:r>
      <w:r w:rsidRPr="006D69C4">
        <w:rPr>
          <w:rFonts w:ascii="Times New Roman" w:hAnsi="Times New Roman" w:cs="Times New Roman"/>
          <w:spacing w:val="-13"/>
        </w:rPr>
        <w:t xml:space="preserve"> </w:t>
      </w:r>
      <w:r w:rsidRPr="006D69C4">
        <w:rPr>
          <w:rFonts w:ascii="Times New Roman" w:hAnsi="Times New Roman" w:cs="Times New Roman"/>
        </w:rPr>
        <w:t>grant</w:t>
      </w:r>
      <w:r w:rsidRPr="006D69C4">
        <w:rPr>
          <w:rFonts w:ascii="Times New Roman" w:hAnsi="Times New Roman" w:cs="Times New Roman"/>
          <w:spacing w:val="-10"/>
        </w:rPr>
        <w:t xml:space="preserve"> </w:t>
      </w:r>
      <w:r w:rsidRPr="006D69C4">
        <w:rPr>
          <w:rFonts w:ascii="Times New Roman" w:hAnsi="Times New Roman" w:cs="Times New Roman"/>
        </w:rPr>
        <w:t>but</w:t>
      </w:r>
      <w:r w:rsidRPr="006D69C4">
        <w:rPr>
          <w:rFonts w:ascii="Times New Roman" w:hAnsi="Times New Roman" w:cs="Times New Roman"/>
          <w:spacing w:val="-11"/>
        </w:rPr>
        <w:t xml:space="preserve"> </w:t>
      </w:r>
      <w:r w:rsidRPr="006D69C4">
        <w:rPr>
          <w:rFonts w:ascii="Times New Roman" w:hAnsi="Times New Roman" w:cs="Times New Roman"/>
        </w:rPr>
        <w:t>will</w:t>
      </w:r>
      <w:r w:rsidRPr="006D69C4">
        <w:rPr>
          <w:rFonts w:ascii="Times New Roman" w:hAnsi="Times New Roman" w:cs="Times New Roman"/>
          <w:spacing w:val="-10"/>
        </w:rPr>
        <w:t xml:space="preserve"> </w:t>
      </w:r>
      <w:r w:rsidRPr="006D69C4">
        <w:rPr>
          <w:rFonts w:ascii="Times New Roman" w:hAnsi="Times New Roman" w:cs="Times New Roman"/>
        </w:rPr>
        <w:t>not</w:t>
      </w:r>
      <w:r w:rsidRPr="006D69C4">
        <w:rPr>
          <w:rFonts w:ascii="Times New Roman" w:hAnsi="Times New Roman" w:cs="Times New Roman"/>
          <w:spacing w:val="-10"/>
        </w:rPr>
        <w:t xml:space="preserve"> </w:t>
      </w:r>
      <w:r w:rsidRPr="006D69C4">
        <w:rPr>
          <w:rFonts w:ascii="Times New Roman" w:hAnsi="Times New Roman" w:cs="Times New Roman"/>
        </w:rPr>
        <w:t>be</w:t>
      </w:r>
      <w:r w:rsidRPr="006D69C4">
        <w:rPr>
          <w:rFonts w:ascii="Times New Roman" w:hAnsi="Times New Roman" w:cs="Times New Roman"/>
          <w:spacing w:val="-13"/>
        </w:rPr>
        <w:t xml:space="preserve"> </w:t>
      </w:r>
      <w:r w:rsidRPr="006D69C4">
        <w:rPr>
          <w:rFonts w:ascii="Times New Roman" w:hAnsi="Times New Roman" w:cs="Times New Roman"/>
        </w:rPr>
        <w:t>eligible</w:t>
      </w:r>
      <w:r w:rsidRPr="006D69C4">
        <w:rPr>
          <w:rFonts w:ascii="Times New Roman" w:hAnsi="Times New Roman" w:cs="Times New Roman"/>
          <w:spacing w:val="-12"/>
        </w:rPr>
        <w:t xml:space="preserve"> </w:t>
      </w:r>
      <w:r w:rsidRPr="006D69C4">
        <w:rPr>
          <w:rFonts w:ascii="Times New Roman" w:hAnsi="Times New Roman" w:cs="Times New Roman"/>
        </w:rPr>
        <w:t>for</w:t>
      </w:r>
      <w:r w:rsidRPr="006D69C4">
        <w:rPr>
          <w:rFonts w:ascii="Times New Roman" w:hAnsi="Times New Roman" w:cs="Times New Roman"/>
          <w:spacing w:val="-11"/>
        </w:rPr>
        <w:t xml:space="preserve"> </w:t>
      </w:r>
      <w:r w:rsidRPr="006D69C4">
        <w:rPr>
          <w:rFonts w:ascii="Times New Roman" w:hAnsi="Times New Roman" w:cs="Times New Roman"/>
        </w:rPr>
        <w:t>a</w:t>
      </w:r>
      <w:r w:rsidRPr="006D69C4">
        <w:rPr>
          <w:rFonts w:ascii="Times New Roman" w:hAnsi="Times New Roman" w:cs="Times New Roman"/>
          <w:spacing w:val="-13"/>
        </w:rPr>
        <w:t xml:space="preserve"> </w:t>
      </w:r>
      <w:r w:rsidRPr="006D69C4">
        <w:rPr>
          <w:rFonts w:ascii="Times New Roman" w:hAnsi="Times New Roman" w:cs="Times New Roman"/>
        </w:rPr>
        <w:t>grant</w:t>
      </w:r>
      <w:r w:rsidRPr="006D69C4">
        <w:rPr>
          <w:rFonts w:ascii="Times New Roman" w:hAnsi="Times New Roman" w:cs="Times New Roman"/>
          <w:spacing w:val="-10"/>
        </w:rPr>
        <w:t xml:space="preserve"> </w:t>
      </w:r>
      <w:r w:rsidRPr="006D69C4">
        <w:rPr>
          <w:rFonts w:ascii="Times New Roman" w:hAnsi="Times New Roman" w:cs="Times New Roman"/>
        </w:rPr>
        <w:t>award</w:t>
      </w:r>
      <w:r w:rsidRPr="006D69C4">
        <w:rPr>
          <w:rFonts w:ascii="Times New Roman" w:hAnsi="Times New Roman" w:cs="Times New Roman"/>
          <w:spacing w:val="-13"/>
        </w:rPr>
        <w:t xml:space="preserve"> </w:t>
      </w:r>
      <w:r w:rsidRPr="006D69C4">
        <w:rPr>
          <w:rFonts w:ascii="Times New Roman" w:hAnsi="Times New Roman" w:cs="Times New Roman"/>
        </w:rPr>
        <w:t>until the institution has pre-qualified through the Grant Accountability and Transparency Act (</w:t>
      </w:r>
      <w:r w:rsidRPr="00CC28A6">
        <w:rPr>
          <w:rFonts w:ascii="Times New Roman" w:hAnsi="Times New Roman" w:cs="Times New Roman"/>
        </w:rPr>
        <w:t xml:space="preserve">GATA) Grantee Portal located </w:t>
      </w:r>
      <w:r w:rsidR="00CC28A6">
        <w:rPr>
          <w:rFonts w:ascii="Times New Roman" w:hAnsi="Times New Roman" w:cs="Times New Roman"/>
        </w:rPr>
        <w:t xml:space="preserve">at </w:t>
      </w:r>
      <w:hyperlink r:id="rId25" w:history="1">
        <w:r w:rsidR="00CC28A6" w:rsidRPr="00250905">
          <w:rPr>
            <w:rStyle w:val="Hyperlink"/>
            <w:rFonts w:ascii="Times New Roman" w:hAnsi="Times New Roman" w:cs="Times New Roman"/>
          </w:rPr>
          <w:t>www.grants.illinois.gov</w:t>
        </w:r>
      </w:hyperlink>
      <w:r w:rsidR="00CC28A6">
        <w:rPr>
          <w:rFonts w:ascii="Times New Roman" w:hAnsi="Times New Roman" w:cs="Times New Roman"/>
        </w:rPr>
        <w:t xml:space="preserve">. </w:t>
      </w:r>
    </w:p>
    <w:p w14:paraId="2A56FA1C" w14:textId="77777777" w:rsidR="00A60FA1" w:rsidRPr="00CC28A6" w:rsidRDefault="00A60FA1" w:rsidP="00A60FA1">
      <w:pPr>
        <w:pStyle w:val="BodyText"/>
        <w:spacing w:before="10"/>
        <w:rPr>
          <w:rFonts w:ascii="Times New Roman" w:hAnsi="Times New Roman" w:cs="Times New Roman"/>
          <w:sz w:val="23"/>
        </w:rPr>
      </w:pPr>
    </w:p>
    <w:p w14:paraId="65C5BEEA" w14:textId="77777777" w:rsidR="00A60FA1" w:rsidRPr="00CC28A6" w:rsidRDefault="00A60FA1" w:rsidP="00A60FA1">
      <w:pPr>
        <w:pStyle w:val="BodyText"/>
        <w:ind w:left="160" w:right="339"/>
        <w:jc w:val="both"/>
        <w:rPr>
          <w:rFonts w:ascii="Times New Roman" w:hAnsi="Times New Roman" w:cs="Times New Roman"/>
        </w:rPr>
      </w:pPr>
      <w:r w:rsidRPr="00CC28A6">
        <w:rPr>
          <w:rFonts w:ascii="Times New Roman" w:hAnsi="Times New Roman" w:cs="Times New Roman"/>
        </w:rPr>
        <w:t>During pre-qualification, the Unique Entity Identifier (UEI) verifications are performed including a check of Debarred and Suspended status</w:t>
      </w:r>
      <w:r w:rsidRPr="00CC28A6">
        <w:rPr>
          <w:rFonts w:ascii="Times New Roman" w:hAnsi="Times New Roman" w:cs="Times New Roman"/>
          <w:color w:val="FF0000"/>
        </w:rPr>
        <w:t xml:space="preserve"> </w:t>
      </w:r>
      <w:r w:rsidRPr="00CC28A6">
        <w:rPr>
          <w:rFonts w:ascii="Times New Roman" w:hAnsi="Times New Roman" w:cs="Times New Roman"/>
        </w:rPr>
        <w:t>and good standing with the Secretary of State. The</w:t>
      </w:r>
      <w:r w:rsidRPr="00CC28A6">
        <w:rPr>
          <w:rFonts w:ascii="Times New Roman" w:hAnsi="Times New Roman" w:cs="Times New Roman"/>
          <w:spacing w:val="-6"/>
        </w:rPr>
        <w:t xml:space="preserve"> </w:t>
      </w:r>
      <w:r w:rsidRPr="00CC28A6">
        <w:rPr>
          <w:rFonts w:ascii="Times New Roman" w:hAnsi="Times New Roman" w:cs="Times New Roman"/>
        </w:rPr>
        <w:t>prequalification</w:t>
      </w:r>
      <w:r w:rsidRPr="00CC28A6">
        <w:rPr>
          <w:rFonts w:ascii="Times New Roman" w:hAnsi="Times New Roman" w:cs="Times New Roman"/>
          <w:spacing w:val="-4"/>
        </w:rPr>
        <w:t xml:space="preserve"> </w:t>
      </w:r>
      <w:r w:rsidRPr="00CC28A6">
        <w:rPr>
          <w:rFonts w:ascii="Times New Roman" w:hAnsi="Times New Roman" w:cs="Times New Roman"/>
        </w:rPr>
        <w:t>process</w:t>
      </w:r>
      <w:r w:rsidRPr="00CC28A6">
        <w:rPr>
          <w:rFonts w:ascii="Times New Roman" w:hAnsi="Times New Roman" w:cs="Times New Roman"/>
          <w:spacing w:val="-4"/>
        </w:rPr>
        <w:t xml:space="preserve"> </w:t>
      </w:r>
      <w:r w:rsidRPr="00CC28A6">
        <w:rPr>
          <w:rFonts w:ascii="Times New Roman" w:hAnsi="Times New Roman" w:cs="Times New Roman"/>
        </w:rPr>
        <w:t>also</w:t>
      </w:r>
      <w:r w:rsidRPr="00CC28A6">
        <w:rPr>
          <w:rFonts w:ascii="Times New Roman" w:hAnsi="Times New Roman" w:cs="Times New Roman"/>
          <w:spacing w:val="-4"/>
        </w:rPr>
        <w:t xml:space="preserve"> </w:t>
      </w:r>
      <w:r w:rsidRPr="00CC28A6">
        <w:rPr>
          <w:rFonts w:ascii="Times New Roman" w:hAnsi="Times New Roman" w:cs="Times New Roman"/>
        </w:rPr>
        <w:t>includes</w:t>
      </w:r>
      <w:r w:rsidRPr="00CC28A6">
        <w:rPr>
          <w:rFonts w:ascii="Times New Roman" w:hAnsi="Times New Roman" w:cs="Times New Roman"/>
          <w:spacing w:val="-4"/>
        </w:rPr>
        <w:t xml:space="preserve"> </w:t>
      </w:r>
      <w:r w:rsidRPr="00CC28A6">
        <w:rPr>
          <w:rFonts w:ascii="Times New Roman" w:hAnsi="Times New Roman" w:cs="Times New Roman"/>
        </w:rPr>
        <w:t>a</w:t>
      </w:r>
      <w:r w:rsidRPr="00CC28A6">
        <w:rPr>
          <w:rFonts w:ascii="Times New Roman" w:hAnsi="Times New Roman" w:cs="Times New Roman"/>
          <w:spacing w:val="-5"/>
        </w:rPr>
        <w:t xml:space="preserve"> </w:t>
      </w:r>
      <w:r w:rsidRPr="00CC28A6">
        <w:rPr>
          <w:rFonts w:ascii="Times New Roman" w:hAnsi="Times New Roman" w:cs="Times New Roman"/>
        </w:rPr>
        <w:t>financial</w:t>
      </w:r>
      <w:r w:rsidRPr="00CC28A6">
        <w:rPr>
          <w:rFonts w:ascii="Times New Roman" w:hAnsi="Times New Roman" w:cs="Times New Roman"/>
          <w:spacing w:val="-3"/>
        </w:rPr>
        <w:t xml:space="preserve"> </w:t>
      </w:r>
      <w:r w:rsidRPr="00CC28A6">
        <w:rPr>
          <w:rFonts w:ascii="Times New Roman" w:hAnsi="Times New Roman" w:cs="Times New Roman"/>
        </w:rPr>
        <w:t>and</w:t>
      </w:r>
      <w:r w:rsidRPr="00CC28A6">
        <w:rPr>
          <w:rFonts w:ascii="Times New Roman" w:hAnsi="Times New Roman" w:cs="Times New Roman"/>
          <w:spacing w:val="-5"/>
        </w:rPr>
        <w:t xml:space="preserve"> </w:t>
      </w:r>
      <w:r w:rsidRPr="00CC28A6">
        <w:rPr>
          <w:rFonts w:ascii="Times New Roman" w:hAnsi="Times New Roman" w:cs="Times New Roman"/>
        </w:rPr>
        <w:t>administrative</w:t>
      </w:r>
      <w:r w:rsidRPr="00CC28A6">
        <w:rPr>
          <w:rFonts w:ascii="Times New Roman" w:hAnsi="Times New Roman" w:cs="Times New Roman"/>
          <w:spacing w:val="-5"/>
        </w:rPr>
        <w:t xml:space="preserve"> </w:t>
      </w:r>
      <w:r w:rsidRPr="00CC28A6">
        <w:rPr>
          <w:rFonts w:ascii="Times New Roman" w:hAnsi="Times New Roman" w:cs="Times New Roman"/>
        </w:rPr>
        <w:t>risk</w:t>
      </w:r>
      <w:r w:rsidRPr="00CC28A6">
        <w:rPr>
          <w:rFonts w:ascii="Times New Roman" w:hAnsi="Times New Roman" w:cs="Times New Roman"/>
          <w:spacing w:val="-3"/>
        </w:rPr>
        <w:t xml:space="preserve"> </w:t>
      </w:r>
      <w:r w:rsidRPr="00CC28A6">
        <w:rPr>
          <w:rFonts w:ascii="Times New Roman" w:hAnsi="Times New Roman" w:cs="Times New Roman"/>
        </w:rPr>
        <w:t>assessment utilizing an Internal Controls</w:t>
      </w:r>
      <w:r w:rsidRPr="00CC28A6">
        <w:rPr>
          <w:rFonts w:ascii="Times New Roman" w:hAnsi="Times New Roman" w:cs="Times New Roman"/>
          <w:spacing w:val="-3"/>
        </w:rPr>
        <w:t xml:space="preserve"> </w:t>
      </w:r>
      <w:r w:rsidRPr="00CC28A6">
        <w:rPr>
          <w:rFonts w:ascii="Times New Roman" w:hAnsi="Times New Roman" w:cs="Times New Roman"/>
        </w:rPr>
        <w:t xml:space="preserve">Questionnaire. </w:t>
      </w:r>
    </w:p>
    <w:p w14:paraId="6E3A006E" w14:textId="77777777" w:rsidR="00A60FA1" w:rsidRPr="00CC28A6" w:rsidRDefault="00A60FA1" w:rsidP="00A60FA1">
      <w:pPr>
        <w:pStyle w:val="BodyText"/>
        <w:rPr>
          <w:rFonts w:ascii="Times New Roman" w:hAnsi="Times New Roman" w:cs="Times New Roman"/>
        </w:rPr>
      </w:pPr>
    </w:p>
    <w:p w14:paraId="422F6B9B" w14:textId="77777777" w:rsidR="00A60FA1" w:rsidRPr="00CC28A6" w:rsidRDefault="00A60FA1" w:rsidP="00A60FA1">
      <w:pPr>
        <w:pStyle w:val="BodyText"/>
        <w:ind w:left="159" w:right="336"/>
        <w:jc w:val="both"/>
        <w:rPr>
          <w:rFonts w:ascii="Times New Roman" w:hAnsi="Times New Roman" w:cs="Times New Roman"/>
        </w:rPr>
      </w:pPr>
      <w:r w:rsidRPr="00CC28A6">
        <w:rPr>
          <w:rFonts w:ascii="Times New Roman" w:hAnsi="Times New Roman" w:cs="Times New Roman"/>
        </w:rPr>
        <w:t>If</w:t>
      </w:r>
      <w:r w:rsidRPr="00CC28A6">
        <w:rPr>
          <w:rFonts w:ascii="Times New Roman" w:hAnsi="Times New Roman" w:cs="Times New Roman"/>
          <w:spacing w:val="-5"/>
        </w:rPr>
        <w:t xml:space="preserve"> </w:t>
      </w:r>
      <w:r w:rsidRPr="00CC28A6">
        <w:rPr>
          <w:rFonts w:ascii="Times New Roman" w:hAnsi="Times New Roman" w:cs="Times New Roman"/>
        </w:rPr>
        <w:t>applicable,</w:t>
      </w:r>
      <w:r w:rsidRPr="00CC28A6">
        <w:rPr>
          <w:rFonts w:ascii="Times New Roman" w:hAnsi="Times New Roman" w:cs="Times New Roman"/>
          <w:spacing w:val="-4"/>
        </w:rPr>
        <w:t xml:space="preserve"> </w:t>
      </w:r>
      <w:r w:rsidRPr="00CC28A6">
        <w:rPr>
          <w:rFonts w:ascii="Times New Roman" w:hAnsi="Times New Roman" w:cs="Times New Roman"/>
        </w:rPr>
        <w:t>the</w:t>
      </w:r>
      <w:r w:rsidRPr="00CC28A6">
        <w:rPr>
          <w:rFonts w:ascii="Times New Roman" w:hAnsi="Times New Roman" w:cs="Times New Roman"/>
          <w:spacing w:val="-5"/>
        </w:rPr>
        <w:t xml:space="preserve"> </w:t>
      </w:r>
      <w:r w:rsidRPr="00CC28A6">
        <w:rPr>
          <w:rFonts w:ascii="Times New Roman" w:hAnsi="Times New Roman" w:cs="Times New Roman"/>
        </w:rPr>
        <w:t>entity</w:t>
      </w:r>
      <w:r w:rsidRPr="00CC28A6">
        <w:rPr>
          <w:rFonts w:ascii="Times New Roman" w:hAnsi="Times New Roman" w:cs="Times New Roman"/>
          <w:spacing w:val="-5"/>
        </w:rPr>
        <w:t xml:space="preserve"> </w:t>
      </w:r>
      <w:r w:rsidRPr="00CC28A6">
        <w:rPr>
          <w:rFonts w:ascii="Times New Roman" w:hAnsi="Times New Roman" w:cs="Times New Roman"/>
        </w:rPr>
        <w:t>will</w:t>
      </w:r>
      <w:r w:rsidRPr="00CC28A6">
        <w:rPr>
          <w:rFonts w:ascii="Times New Roman" w:hAnsi="Times New Roman" w:cs="Times New Roman"/>
          <w:spacing w:val="-5"/>
        </w:rPr>
        <w:t xml:space="preserve"> </w:t>
      </w:r>
      <w:r w:rsidRPr="00CC28A6">
        <w:rPr>
          <w:rFonts w:ascii="Times New Roman" w:hAnsi="Times New Roman" w:cs="Times New Roman"/>
        </w:rPr>
        <w:t>be</w:t>
      </w:r>
      <w:r w:rsidRPr="00CC28A6">
        <w:rPr>
          <w:rFonts w:ascii="Times New Roman" w:hAnsi="Times New Roman" w:cs="Times New Roman"/>
          <w:spacing w:val="-5"/>
        </w:rPr>
        <w:t xml:space="preserve"> </w:t>
      </w:r>
      <w:r w:rsidRPr="00CC28A6">
        <w:rPr>
          <w:rFonts w:ascii="Times New Roman" w:hAnsi="Times New Roman" w:cs="Times New Roman"/>
        </w:rPr>
        <w:t>notified</w:t>
      </w:r>
      <w:r w:rsidRPr="00CC28A6">
        <w:rPr>
          <w:rFonts w:ascii="Times New Roman" w:hAnsi="Times New Roman" w:cs="Times New Roman"/>
          <w:spacing w:val="-8"/>
        </w:rPr>
        <w:t xml:space="preserve"> </w:t>
      </w:r>
      <w:r w:rsidRPr="00CC28A6">
        <w:rPr>
          <w:rFonts w:ascii="Times New Roman" w:hAnsi="Times New Roman" w:cs="Times New Roman"/>
        </w:rPr>
        <w:t>that</w:t>
      </w:r>
      <w:r w:rsidRPr="00CC28A6">
        <w:rPr>
          <w:rFonts w:ascii="Times New Roman" w:hAnsi="Times New Roman" w:cs="Times New Roman"/>
          <w:spacing w:val="-5"/>
        </w:rPr>
        <w:t xml:space="preserve"> </w:t>
      </w:r>
      <w:r w:rsidRPr="00CC28A6">
        <w:rPr>
          <w:rFonts w:ascii="Times New Roman" w:hAnsi="Times New Roman" w:cs="Times New Roman"/>
        </w:rPr>
        <w:t>it</w:t>
      </w:r>
      <w:r w:rsidRPr="00CC28A6">
        <w:rPr>
          <w:rFonts w:ascii="Times New Roman" w:hAnsi="Times New Roman" w:cs="Times New Roman"/>
          <w:spacing w:val="-4"/>
        </w:rPr>
        <w:t xml:space="preserve"> </w:t>
      </w:r>
      <w:r w:rsidRPr="00CC28A6">
        <w:rPr>
          <w:rFonts w:ascii="Times New Roman" w:hAnsi="Times New Roman" w:cs="Times New Roman"/>
        </w:rPr>
        <w:t>is</w:t>
      </w:r>
      <w:r w:rsidRPr="00CC28A6">
        <w:rPr>
          <w:rFonts w:ascii="Times New Roman" w:hAnsi="Times New Roman" w:cs="Times New Roman"/>
          <w:spacing w:val="-7"/>
        </w:rPr>
        <w:t xml:space="preserve"> </w:t>
      </w:r>
      <w:r w:rsidRPr="00CC28A6">
        <w:rPr>
          <w:rFonts w:ascii="Times New Roman" w:hAnsi="Times New Roman" w:cs="Times New Roman"/>
        </w:rPr>
        <w:t>ineligible</w:t>
      </w:r>
      <w:r w:rsidRPr="00CC28A6">
        <w:rPr>
          <w:rFonts w:ascii="Times New Roman" w:hAnsi="Times New Roman" w:cs="Times New Roman"/>
          <w:spacing w:val="-7"/>
        </w:rPr>
        <w:t xml:space="preserve"> </w:t>
      </w:r>
      <w:r w:rsidRPr="00CC28A6">
        <w:rPr>
          <w:rFonts w:ascii="Times New Roman" w:hAnsi="Times New Roman" w:cs="Times New Roman"/>
        </w:rPr>
        <w:t>for</w:t>
      </w:r>
      <w:r w:rsidRPr="00CC28A6">
        <w:rPr>
          <w:rFonts w:ascii="Times New Roman" w:hAnsi="Times New Roman" w:cs="Times New Roman"/>
          <w:spacing w:val="-3"/>
        </w:rPr>
        <w:t xml:space="preserve"> </w:t>
      </w:r>
      <w:r w:rsidRPr="00CC28A6">
        <w:rPr>
          <w:rFonts w:ascii="Times New Roman" w:hAnsi="Times New Roman" w:cs="Times New Roman"/>
        </w:rPr>
        <w:t>award</w:t>
      </w:r>
      <w:r w:rsidRPr="00CC28A6">
        <w:rPr>
          <w:rFonts w:ascii="Times New Roman" w:hAnsi="Times New Roman" w:cs="Times New Roman"/>
          <w:spacing w:val="-5"/>
        </w:rPr>
        <w:t xml:space="preserve"> </w:t>
      </w:r>
      <w:r w:rsidRPr="00CC28A6">
        <w:rPr>
          <w:rFonts w:ascii="Times New Roman" w:hAnsi="Times New Roman" w:cs="Times New Roman"/>
        </w:rPr>
        <w:t>as</w:t>
      </w:r>
      <w:r w:rsidRPr="00CC28A6">
        <w:rPr>
          <w:rFonts w:ascii="Times New Roman" w:hAnsi="Times New Roman" w:cs="Times New Roman"/>
          <w:spacing w:val="-7"/>
        </w:rPr>
        <w:t xml:space="preserve"> </w:t>
      </w:r>
      <w:r w:rsidRPr="00CC28A6">
        <w:rPr>
          <w:rFonts w:ascii="Times New Roman" w:hAnsi="Times New Roman" w:cs="Times New Roman"/>
        </w:rPr>
        <w:t>a</w:t>
      </w:r>
      <w:r w:rsidRPr="00CC28A6">
        <w:rPr>
          <w:rFonts w:ascii="Times New Roman" w:hAnsi="Times New Roman" w:cs="Times New Roman"/>
          <w:spacing w:val="-5"/>
        </w:rPr>
        <w:t xml:space="preserve"> </w:t>
      </w:r>
      <w:r w:rsidRPr="00CC28A6">
        <w:rPr>
          <w:rFonts w:ascii="Times New Roman" w:hAnsi="Times New Roman" w:cs="Times New Roman"/>
        </w:rPr>
        <w:t>result</w:t>
      </w:r>
      <w:r w:rsidRPr="00CC28A6">
        <w:rPr>
          <w:rFonts w:ascii="Times New Roman" w:hAnsi="Times New Roman" w:cs="Times New Roman"/>
          <w:spacing w:val="-5"/>
        </w:rPr>
        <w:t xml:space="preserve"> </w:t>
      </w:r>
      <w:r w:rsidRPr="00CC28A6">
        <w:rPr>
          <w:rFonts w:ascii="Times New Roman" w:hAnsi="Times New Roman" w:cs="Times New Roman"/>
        </w:rPr>
        <w:t>of</w:t>
      </w:r>
      <w:r w:rsidRPr="00CC28A6">
        <w:rPr>
          <w:rFonts w:ascii="Times New Roman" w:hAnsi="Times New Roman" w:cs="Times New Roman"/>
          <w:spacing w:val="-4"/>
        </w:rPr>
        <w:t xml:space="preserve"> </w:t>
      </w:r>
      <w:r w:rsidRPr="00CC28A6">
        <w:rPr>
          <w:rFonts w:ascii="Times New Roman" w:hAnsi="Times New Roman" w:cs="Times New Roman"/>
        </w:rPr>
        <w:t>the</w:t>
      </w:r>
      <w:r w:rsidRPr="00CC28A6">
        <w:rPr>
          <w:rFonts w:ascii="Times New Roman" w:hAnsi="Times New Roman" w:cs="Times New Roman"/>
          <w:spacing w:val="-7"/>
        </w:rPr>
        <w:t xml:space="preserve"> UEI </w:t>
      </w:r>
      <w:r w:rsidRPr="00CC28A6">
        <w:rPr>
          <w:rFonts w:ascii="Times New Roman" w:hAnsi="Times New Roman" w:cs="Times New Roman"/>
        </w:rPr>
        <w:t>verification. The entity will be informed of corrective action needed to become eligible for a grant</w:t>
      </w:r>
      <w:r w:rsidRPr="00CC28A6">
        <w:rPr>
          <w:rFonts w:ascii="Times New Roman" w:hAnsi="Times New Roman" w:cs="Times New Roman"/>
          <w:spacing w:val="-5"/>
        </w:rPr>
        <w:t xml:space="preserve"> </w:t>
      </w:r>
      <w:r w:rsidRPr="00CC28A6">
        <w:rPr>
          <w:rFonts w:ascii="Times New Roman" w:hAnsi="Times New Roman" w:cs="Times New Roman"/>
        </w:rPr>
        <w:t>award.</w:t>
      </w:r>
    </w:p>
    <w:p w14:paraId="303FE5A9" w14:textId="77777777" w:rsidR="00A60FA1" w:rsidRDefault="00A60FA1" w:rsidP="00A60FA1">
      <w:pPr>
        <w:pStyle w:val="BodyText"/>
        <w:spacing w:before="1"/>
      </w:pPr>
    </w:p>
    <w:p w14:paraId="1E5A61C2" w14:textId="77777777" w:rsidR="00A60FA1" w:rsidRPr="00CC28A6" w:rsidRDefault="00A60FA1" w:rsidP="00A60FA1">
      <w:pPr>
        <w:pStyle w:val="BodyText"/>
        <w:ind w:left="160" w:right="339"/>
        <w:jc w:val="both"/>
        <w:rPr>
          <w:rFonts w:ascii="Times New Roman" w:hAnsi="Times New Roman" w:cs="Times New Roman"/>
        </w:rPr>
      </w:pPr>
      <w:r w:rsidRPr="00CC28A6">
        <w:rPr>
          <w:rFonts w:ascii="Times New Roman" w:hAnsi="Times New Roman" w:cs="Times New Roman"/>
        </w:rPr>
        <w:t>Each</w:t>
      </w:r>
      <w:r w:rsidRPr="00CC28A6">
        <w:rPr>
          <w:rFonts w:ascii="Times New Roman" w:hAnsi="Times New Roman" w:cs="Times New Roman"/>
          <w:spacing w:val="-3"/>
        </w:rPr>
        <w:t xml:space="preserve"> </w:t>
      </w:r>
      <w:r w:rsidRPr="00CC28A6">
        <w:rPr>
          <w:rFonts w:ascii="Times New Roman" w:hAnsi="Times New Roman" w:cs="Times New Roman"/>
        </w:rPr>
        <w:t>applicant</w:t>
      </w:r>
      <w:r w:rsidRPr="00CC28A6">
        <w:rPr>
          <w:rFonts w:ascii="Times New Roman" w:hAnsi="Times New Roman" w:cs="Times New Roman"/>
          <w:spacing w:val="-4"/>
        </w:rPr>
        <w:t xml:space="preserve"> </w:t>
      </w:r>
      <w:r w:rsidRPr="00CC28A6">
        <w:rPr>
          <w:rFonts w:ascii="Times New Roman" w:hAnsi="Times New Roman" w:cs="Times New Roman"/>
        </w:rPr>
        <w:t>(unless</w:t>
      </w:r>
      <w:r w:rsidRPr="00CC28A6">
        <w:rPr>
          <w:rFonts w:ascii="Times New Roman" w:hAnsi="Times New Roman" w:cs="Times New Roman"/>
          <w:spacing w:val="-3"/>
        </w:rPr>
        <w:t xml:space="preserve"> </w:t>
      </w:r>
      <w:r w:rsidRPr="00CC28A6">
        <w:rPr>
          <w:rFonts w:ascii="Times New Roman" w:hAnsi="Times New Roman" w:cs="Times New Roman"/>
        </w:rPr>
        <w:t>the</w:t>
      </w:r>
      <w:r w:rsidRPr="00CC28A6">
        <w:rPr>
          <w:rFonts w:ascii="Times New Roman" w:hAnsi="Times New Roman" w:cs="Times New Roman"/>
          <w:spacing w:val="-6"/>
        </w:rPr>
        <w:t xml:space="preserve"> </w:t>
      </w:r>
      <w:r w:rsidRPr="00CC28A6">
        <w:rPr>
          <w:rFonts w:ascii="Times New Roman" w:hAnsi="Times New Roman" w:cs="Times New Roman"/>
        </w:rPr>
        <w:t>applicant</w:t>
      </w:r>
      <w:r w:rsidRPr="00CC28A6">
        <w:rPr>
          <w:rFonts w:ascii="Times New Roman" w:hAnsi="Times New Roman" w:cs="Times New Roman"/>
          <w:spacing w:val="-4"/>
        </w:rPr>
        <w:t xml:space="preserve"> </w:t>
      </w:r>
      <w:r w:rsidRPr="00CC28A6">
        <w:rPr>
          <w:rFonts w:ascii="Times New Roman" w:hAnsi="Times New Roman" w:cs="Times New Roman"/>
        </w:rPr>
        <w:t>is</w:t>
      </w:r>
      <w:r w:rsidRPr="00CC28A6">
        <w:rPr>
          <w:rFonts w:ascii="Times New Roman" w:hAnsi="Times New Roman" w:cs="Times New Roman"/>
          <w:spacing w:val="-5"/>
        </w:rPr>
        <w:t xml:space="preserve"> </w:t>
      </w:r>
      <w:r w:rsidRPr="00CC28A6">
        <w:rPr>
          <w:rFonts w:ascii="Times New Roman" w:hAnsi="Times New Roman" w:cs="Times New Roman"/>
        </w:rPr>
        <w:t>an</w:t>
      </w:r>
      <w:r w:rsidRPr="00CC28A6">
        <w:rPr>
          <w:rFonts w:ascii="Times New Roman" w:hAnsi="Times New Roman" w:cs="Times New Roman"/>
          <w:spacing w:val="-3"/>
        </w:rPr>
        <w:t xml:space="preserve"> </w:t>
      </w:r>
      <w:r w:rsidRPr="00CC28A6">
        <w:rPr>
          <w:rFonts w:ascii="Times New Roman" w:hAnsi="Times New Roman" w:cs="Times New Roman"/>
        </w:rPr>
        <w:t>individual</w:t>
      </w:r>
      <w:r w:rsidRPr="00CC28A6">
        <w:rPr>
          <w:rFonts w:ascii="Times New Roman" w:hAnsi="Times New Roman" w:cs="Times New Roman"/>
          <w:spacing w:val="-4"/>
        </w:rPr>
        <w:t xml:space="preserve"> </w:t>
      </w:r>
      <w:r w:rsidRPr="00CC28A6">
        <w:rPr>
          <w:rFonts w:ascii="Times New Roman" w:hAnsi="Times New Roman" w:cs="Times New Roman"/>
        </w:rPr>
        <w:t>or</w:t>
      </w:r>
      <w:r w:rsidRPr="00CC28A6">
        <w:rPr>
          <w:rFonts w:ascii="Times New Roman" w:hAnsi="Times New Roman" w:cs="Times New Roman"/>
          <w:spacing w:val="-5"/>
        </w:rPr>
        <w:t xml:space="preserve"> </w:t>
      </w:r>
      <w:r w:rsidRPr="00CC28A6">
        <w:rPr>
          <w:rFonts w:ascii="Times New Roman" w:hAnsi="Times New Roman" w:cs="Times New Roman"/>
        </w:rPr>
        <w:t>Federal</w:t>
      </w:r>
      <w:r w:rsidRPr="00CC28A6">
        <w:rPr>
          <w:rFonts w:ascii="Times New Roman" w:hAnsi="Times New Roman" w:cs="Times New Roman"/>
          <w:spacing w:val="-4"/>
        </w:rPr>
        <w:t xml:space="preserve"> </w:t>
      </w:r>
      <w:r w:rsidRPr="00CC28A6">
        <w:rPr>
          <w:rFonts w:ascii="Times New Roman" w:hAnsi="Times New Roman" w:cs="Times New Roman"/>
        </w:rPr>
        <w:t>or</w:t>
      </w:r>
      <w:r w:rsidRPr="00CC28A6">
        <w:rPr>
          <w:rFonts w:ascii="Times New Roman" w:hAnsi="Times New Roman" w:cs="Times New Roman"/>
          <w:spacing w:val="-3"/>
        </w:rPr>
        <w:t xml:space="preserve"> </w:t>
      </w:r>
      <w:r w:rsidRPr="00CC28A6">
        <w:rPr>
          <w:rFonts w:ascii="Times New Roman" w:hAnsi="Times New Roman" w:cs="Times New Roman"/>
        </w:rPr>
        <w:t>State</w:t>
      </w:r>
      <w:r w:rsidRPr="00CC28A6">
        <w:rPr>
          <w:rFonts w:ascii="Times New Roman" w:hAnsi="Times New Roman" w:cs="Times New Roman"/>
          <w:spacing w:val="-6"/>
        </w:rPr>
        <w:t xml:space="preserve"> </w:t>
      </w:r>
      <w:r w:rsidRPr="00CC28A6">
        <w:rPr>
          <w:rFonts w:ascii="Times New Roman" w:hAnsi="Times New Roman" w:cs="Times New Roman"/>
        </w:rPr>
        <w:t>awarding</w:t>
      </w:r>
      <w:r w:rsidRPr="00CC28A6">
        <w:rPr>
          <w:rFonts w:ascii="Times New Roman" w:hAnsi="Times New Roman" w:cs="Times New Roman"/>
          <w:spacing w:val="-2"/>
        </w:rPr>
        <w:t xml:space="preserve"> </w:t>
      </w:r>
      <w:r w:rsidRPr="00CC28A6">
        <w:rPr>
          <w:rFonts w:ascii="Times New Roman" w:hAnsi="Times New Roman" w:cs="Times New Roman"/>
        </w:rPr>
        <w:t>agency that</w:t>
      </w:r>
      <w:r w:rsidRPr="00CC28A6">
        <w:rPr>
          <w:rFonts w:ascii="Times New Roman" w:hAnsi="Times New Roman" w:cs="Times New Roman"/>
          <w:spacing w:val="-8"/>
        </w:rPr>
        <w:t xml:space="preserve"> </w:t>
      </w:r>
      <w:r w:rsidRPr="00CC28A6">
        <w:rPr>
          <w:rFonts w:ascii="Times New Roman" w:hAnsi="Times New Roman" w:cs="Times New Roman"/>
        </w:rPr>
        <w:t>is</w:t>
      </w:r>
      <w:r w:rsidRPr="00CC28A6">
        <w:rPr>
          <w:rFonts w:ascii="Times New Roman" w:hAnsi="Times New Roman" w:cs="Times New Roman"/>
          <w:spacing w:val="-9"/>
        </w:rPr>
        <w:t xml:space="preserve"> </w:t>
      </w:r>
      <w:r w:rsidRPr="00CC28A6">
        <w:rPr>
          <w:rFonts w:ascii="Times New Roman" w:hAnsi="Times New Roman" w:cs="Times New Roman"/>
        </w:rPr>
        <w:t>exempt</w:t>
      </w:r>
      <w:r w:rsidRPr="00CC28A6">
        <w:rPr>
          <w:rFonts w:ascii="Times New Roman" w:hAnsi="Times New Roman" w:cs="Times New Roman"/>
          <w:spacing w:val="-7"/>
        </w:rPr>
        <w:t xml:space="preserve"> </w:t>
      </w:r>
      <w:r w:rsidRPr="00CC28A6">
        <w:rPr>
          <w:rFonts w:ascii="Times New Roman" w:hAnsi="Times New Roman" w:cs="Times New Roman"/>
        </w:rPr>
        <w:t>from</w:t>
      </w:r>
      <w:r w:rsidRPr="00CC28A6">
        <w:rPr>
          <w:rFonts w:ascii="Times New Roman" w:hAnsi="Times New Roman" w:cs="Times New Roman"/>
          <w:spacing w:val="-9"/>
        </w:rPr>
        <w:t xml:space="preserve"> </w:t>
      </w:r>
      <w:r w:rsidRPr="00CC28A6">
        <w:rPr>
          <w:rFonts w:ascii="Times New Roman" w:hAnsi="Times New Roman" w:cs="Times New Roman"/>
        </w:rPr>
        <w:t>those</w:t>
      </w:r>
      <w:r w:rsidRPr="00CC28A6">
        <w:rPr>
          <w:rFonts w:ascii="Times New Roman" w:hAnsi="Times New Roman" w:cs="Times New Roman"/>
          <w:spacing w:val="-9"/>
        </w:rPr>
        <w:t xml:space="preserve"> </w:t>
      </w:r>
      <w:r w:rsidRPr="00CC28A6">
        <w:rPr>
          <w:rFonts w:ascii="Times New Roman" w:hAnsi="Times New Roman" w:cs="Times New Roman"/>
        </w:rPr>
        <w:t>requirements</w:t>
      </w:r>
      <w:r w:rsidRPr="00CC28A6">
        <w:rPr>
          <w:rFonts w:ascii="Times New Roman" w:hAnsi="Times New Roman" w:cs="Times New Roman"/>
          <w:spacing w:val="-10"/>
        </w:rPr>
        <w:t xml:space="preserve"> </w:t>
      </w:r>
      <w:r w:rsidRPr="00CC28A6">
        <w:rPr>
          <w:rFonts w:ascii="Times New Roman" w:hAnsi="Times New Roman" w:cs="Times New Roman"/>
        </w:rPr>
        <w:t>under</w:t>
      </w:r>
      <w:r w:rsidRPr="00CC28A6">
        <w:rPr>
          <w:rFonts w:ascii="Times New Roman" w:hAnsi="Times New Roman" w:cs="Times New Roman"/>
          <w:spacing w:val="-8"/>
        </w:rPr>
        <w:t xml:space="preserve"> </w:t>
      </w:r>
      <w:r w:rsidRPr="00CC28A6">
        <w:rPr>
          <w:rFonts w:ascii="Times New Roman" w:hAnsi="Times New Roman" w:cs="Times New Roman"/>
        </w:rPr>
        <w:t>2</w:t>
      </w:r>
      <w:r w:rsidRPr="00CC28A6">
        <w:rPr>
          <w:rFonts w:ascii="Times New Roman" w:hAnsi="Times New Roman" w:cs="Times New Roman"/>
          <w:spacing w:val="-9"/>
        </w:rPr>
        <w:t xml:space="preserve"> </w:t>
      </w:r>
      <w:r w:rsidRPr="00CC28A6">
        <w:rPr>
          <w:rFonts w:ascii="Times New Roman" w:hAnsi="Times New Roman" w:cs="Times New Roman"/>
        </w:rPr>
        <w:t>CFR</w:t>
      </w:r>
      <w:r w:rsidRPr="00CC28A6">
        <w:rPr>
          <w:rFonts w:ascii="Times New Roman" w:hAnsi="Times New Roman" w:cs="Times New Roman"/>
          <w:spacing w:val="-6"/>
        </w:rPr>
        <w:t xml:space="preserve"> </w:t>
      </w:r>
      <w:r w:rsidRPr="00CC28A6">
        <w:rPr>
          <w:rFonts w:ascii="Times New Roman" w:hAnsi="Times New Roman" w:cs="Times New Roman"/>
        </w:rPr>
        <w:t>25.110(b)</w:t>
      </w:r>
      <w:r w:rsidRPr="00CC28A6">
        <w:rPr>
          <w:rFonts w:ascii="Times New Roman" w:hAnsi="Times New Roman" w:cs="Times New Roman"/>
          <w:spacing w:val="-8"/>
        </w:rPr>
        <w:t xml:space="preserve"> </w:t>
      </w:r>
      <w:r w:rsidRPr="00CC28A6">
        <w:rPr>
          <w:rFonts w:ascii="Times New Roman" w:hAnsi="Times New Roman" w:cs="Times New Roman"/>
        </w:rPr>
        <w:t>or</w:t>
      </w:r>
      <w:r w:rsidRPr="00CC28A6">
        <w:rPr>
          <w:rFonts w:ascii="Times New Roman" w:hAnsi="Times New Roman" w:cs="Times New Roman"/>
          <w:spacing w:val="-8"/>
        </w:rPr>
        <w:t xml:space="preserve"> </w:t>
      </w:r>
      <w:r w:rsidRPr="00CC28A6">
        <w:rPr>
          <w:rFonts w:ascii="Times New Roman" w:hAnsi="Times New Roman" w:cs="Times New Roman"/>
        </w:rPr>
        <w:t>(c),</w:t>
      </w:r>
      <w:r w:rsidRPr="00CC28A6">
        <w:rPr>
          <w:rFonts w:ascii="Times New Roman" w:hAnsi="Times New Roman" w:cs="Times New Roman"/>
          <w:spacing w:val="-9"/>
        </w:rPr>
        <w:t xml:space="preserve"> </w:t>
      </w:r>
      <w:r w:rsidRPr="00CC28A6">
        <w:rPr>
          <w:rFonts w:ascii="Times New Roman" w:hAnsi="Times New Roman" w:cs="Times New Roman"/>
        </w:rPr>
        <w:t>or</w:t>
      </w:r>
      <w:r w:rsidRPr="00CC28A6">
        <w:rPr>
          <w:rFonts w:ascii="Times New Roman" w:hAnsi="Times New Roman" w:cs="Times New Roman"/>
          <w:spacing w:val="-8"/>
        </w:rPr>
        <w:t xml:space="preserve"> </w:t>
      </w:r>
      <w:r w:rsidRPr="00CC28A6">
        <w:rPr>
          <w:rFonts w:ascii="Times New Roman" w:hAnsi="Times New Roman" w:cs="Times New Roman"/>
        </w:rPr>
        <w:t>has</w:t>
      </w:r>
      <w:r w:rsidRPr="00CC28A6">
        <w:rPr>
          <w:rFonts w:ascii="Times New Roman" w:hAnsi="Times New Roman" w:cs="Times New Roman"/>
          <w:spacing w:val="-7"/>
        </w:rPr>
        <w:t xml:space="preserve"> </w:t>
      </w:r>
      <w:r w:rsidRPr="00CC28A6">
        <w:rPr>
          <w:rFonts w:ascii="Times New Roman" w:hAnsi="Times New Roman" w:cs="Times New Roman"/>
        </w:rPr>
        <w:t>an</w:t>
      </w:r>
      <w:r w:rsidRPr="00CC28A6">
        <w:rPr>
          <w:rFonts w:ascii="Times New Roman" w:hAnsi="Times New Roman" w:cs="Times New Roman"/>
          <w:spacing w:val="-6"/>
        </w:rPr>
        <w:t xml:space="preserve"> </w:t>
      </w:r>
      <w:r w:rsidRPr="00CC28A6">
        <w:rPr>
          <w:rFonts w:ascii="Times New Roman" w:hAnsi="Times New Roman" w:cs="Times New Roman"/>
        </w:rPr>
        <w:t>exception approved</w:t>
      </w:r>
      <w:r w:rsidRPr="00CC28A6">
        <w:rPr>
          <w:rFonts w:ascii="Times New Roman" w:hAnsi="Times New Roman" w:cs="Times New Roman"/>
          <w:spacing w:val="-8"/>
        </w:rPr>
        <w:t xml:space="preserve"> </w:t>
      </w:r>
      <w:r w:rsidRPr="00CC28A6">
        <w:rPr>
          <w:rFonts w:ascii="Times New Roman" w:hAnsi="Times New Roman" w:cs="Times New Roman"/>
        </w:rPr>
        <w:t>by</w:t>
      </w:r>
      <w:r w:rsidRPr="00CC28A6">
        <w:rPr>
          <w:rFonts w:ascii="Times New Roman" w:hAnsi="Times New Roman" w:cs="Times New Roman"/>
          <w:spacing w:val="-5"/>
        </w:rPr>
        <w:t xml:space="preserve"> </w:t>
      </w:r>
      <w:r w:rsidRPr="00CC28A6">
        <w:rPr>
          <w:rFonts w:ascii="Times New Roman" w:hAnsi="Times New Roman" w:cs="Times New Roman"/>
        </w:rPr>
        <w:t>the</w:t>
      </w:r>
      <w:r w:rsidRPr="00CC28A6">
        <w:rPr>
          <w:rFonts w:ascii="Times New Roman" w:hAnsi="Times New Roman" w:cs="Times New Roman"/>
          <w:spacing w:val="-7"/>
        </w:rPr>
        <w:t xml:space="preserve"> </w:t>
      </w:r>
      <w:r w:rsidRPr="00CC28A6">
        <w:rPr>
          <w:rFonts w:ascii="Times New Roman" w:hAnsi="Times New Roman" w:cs="Times New Roman"/>
        </w:rPr>
        <w:t>Federal</w:t>
      </w:r>
      <w:r w:rsidRPr="00CC28A6">
        <w:rPr>
          <w:rFonts w:ascii="Times New Roman" w:hAnsi="Times New Roman" w:cs="Times New Roman"/>
          <w:spacing w:val="-5"/>
        </w:rPr>
        <w:t xml:space="preserve"> </w:t>
      </w:r>
      <w:r w:rsidRPr="00CC28A6">
        <w:rPr>
          <w:rFonts w:ascii="Times New Roman" w:hAnsi="Times New Roman" w:cs="Times New Roman"/>
        </w:rPr>
        <w:t>or</w:t>
      </w:r>
      <w:r w:rsidRPr="00CC28A6">
        <w:rPr>
          <w:rFonts w:ascii="Times New Roman" w:hAnsi="Times New Roman" w:cs="Times New Roman"/>
          <w:spacing w:val="-7"/>
        </w:rPr>
        <w:t xml:space="preserve"> </w:t>
      </w:r>
      <w:r w:rsidRPr="00CC28A6">
        <w:rPr>
          <w:rFonts w:ascii="Times New Roman" w:hAnsi="Times New Roman" w:cs="Times New Roman"/>
        </w:rPr>
        <w:t>State</w:t>
      </w:r>
      <w:r w:rsidRPr="00CC28A6">
        <w:rPr>
          <w:rFonts w:ascii="Times New Roman" w:hAnsi="Times New Roman" w:cs="Times New Roman"/>
          <w:spacing w:val="-7"/>
        </w:rPr>
        <w:t xml:space="preserve"> </w:t>
      </w:r>
      <w:r w:rsidRPr="00CC28A6">
        <w:rPr>
          <w:rFonts w:ascii="Times New Roman" w:hAnsi="Times New Roman" w:cs="Times New Roman"/>
        </w:rPr>
        <w:t>awarding</w:t>
      </w:r>
      <w:r w:rsidRPr="00CC28A6">
        <w:rPr>
          <w:rFonts w:ascii="Times New Roman" w:hAnsi="Times New Roman" w:cs="Times New Roman"/>
          <w:spacing w:val="-5"/>
        </w:rPr>
        <w:t xml:space="preserve"> </w:t>
      </w:r>
      <w:r w:rsidRPr="00CC28A6">
        <w:rPr>
          <w:rFonts w:ascii="Times New Roman" w:hAnsi="Times New Roman" w:cs="Times New Roman"/>
        </w:rPr>
        <w:t>agency</w:t>
      </w:r>
      <w:r w:rsidRPr="00CC28A6">
        <w:rPr>
          <w:rFonts w:ascii="Times New Roman" w:hAnsi="Times New Roman" w:cs="Times New Roman"/>
          <w:spacing w:val="-7"/>
        </w:rPr>
        <w:t xml:space="preserve"> </w:t>
      </w:r>
      <w:r w:rsidRPr="00CC28A6">
        <w:rPr>
          <w:rFonts w:ascii="Times New Roman" w:hAnsi="Times New Roman" w:cs="Times New Roman"/>
        </w:rPr>
        <w:t>under</w:t>
      </w:r>
      <w:r w:rsidRPr="00CC28A6">
        <w:rPr>
          <w:rFonts w:ascii="Times New Roman" w:hAnsi="Times New Roman" w:cs="Times New Roman"/>
          <w:spacing w:val="-7"/>
        </w:rPr>
        <w:t xml:space="preserve"> </w:t>
      </w:r>
      <w:r w:rsidRPr="00CC28A6">
        <w:rPr>
          <w:rFonts w:ascii="Times New Roman" w:hAnsi="Times New Roman" w:cs="Times New Roman"/>
        </w:rPr>
        <w:t>2</w:t>
      </w:r>
      <w:r w:rsidRPr="00CC28A6">
        <w:rPr>
          <w:rFonts w:ascii="Times New Roman" w:hAnsi="Times New Roman" w:cs="Times New Roman"/>
          <w:spacing w:val="-6"/>
        </w:rPr>
        <w:t xml:space="preserve"> </w:t>
      </w:r>
      <w:r w:rsidRPr="00CC28A6">
        <w:rPr>
          <w:rFonts w:ascii="Times New Roman" w:hAnsi="Times New Roman" w:cs="Times New Roman"/>
        </w:rPr>
        <w:t>CFR</w:t>
      </w:r>
      <w:r w:rsidRPr="00CC28A6">
        <w:rPr>
          <w:rFonts w:ascii="Times New Roman" w:hAnsi="Times New Roman" w:cs="Times New Roman"/>
          <w:spacing w:val="-6"/>
        </w:rPr>
        <w:t xml:space="preserve"> </w:t>
      </w:r>
      <w:r w:rsidRPr="00CC28A6">
        <w:rPr>
          <w:rFonts w:ascii="Times New Roman" w:hAnsi="Times New Roman" w:cs="Times New Roman"/>
        </w:rPr>
        <w:t>25.110</w:t>
      </w:r>
      <w:r w:rsidRPr="00CC28A6">
        <w:rPr>
          <w:rFonts w:ascii="Times New Roman" w:hAnsi="Times New Roman" w:cs="Times New Roman"/>
          <w:spacing w:val="-7"/>
        </w:rPr>
        <w:t xml:space="preserve"> </w:t>
      </w:r>
      <w:r w:rsidRPr="00CC28A6">
        <w:rPr>
          <w:rFonts w:ascii="Times New Roman" w:hAnsi="Times New Roman" w:cs="Times New Roman"/>
        </w:rPr>
        <w:t>(d))</w:t>
      </w:r>
      <w:r w:rsidRPr="00CC28A6">
        <w:rPr>
          <w:rFonts w:ascii="Times New Roman" w:hAnsi="Times New Roman" w:cs="Times New Roman"/>
          <w:spacing w:val="-5"/>
        </w:rPr>
        <w:t xml:space="preserve"> </w:t>
      </w:r>
      <w:r w:rsidRPr="00CC28A6">
        <w:rPr>
          <w:rFonts w:ascii="Times New Roman" w:hAnsi="Times New Roman" w:cs="Times New Roman"/>
        </w:rPr>
        <w:t>is</w:t>
      </w:r>
      <w:r w:rsidRPr="00CC28A6">
        <w:rPr>
          <w:rFonts w:ascii="Times New Roman" w:hAnsi="Times New Roman" w:cs="Times New Roman"/>
          <w:spacing w:val="-6"/>
        </w:rPr>
        <w:t xml:space="preserve"> </w:t>
      </w:r>
      <w:r w:rsidRPr="00CC28A6">
        <w:rPr>
          <w:rFonts w:ascii="Times New Roman" w:hAnsi="Times New Roman" w:cs="Times New Roman"/>
        </w:rPr>
        <w:t>required</w:t>
      </w:r>
      <w:r w:rsidRPr="00CC28A6">
        <w:rPr>
          <w:rFonts w:ascii="Times New Roman" w:hAnsi="Times New Roman" w:cs="Times New Roman"/>
          <w:spacing w:val="-8"/>
        </w:rPr>
        <w:t xml:space="preserve"> </w:t>
      </w:r>
      <w:r w:rsidRPr="00CC28A6">
        <w:rPr>
          <w:rFonts w:ascii="Times New Roman" w:hAnsi="Times New Roman" w:cs="Times New Roman"/>
        </w:rPr>
        <w:t>to:</w:t>
      </w:r>
    </w:p>
    <w:p w14:paraId="0C650F65" w14:textId="77777777" w:rsidR="00A60FA1" w:rsidRDefault="00A60FA1" w:rsidP="00A60FA1">
      <w:pPr>
        <w:pStyle w:val="BodyText"/>
        <w:spacing w:before="10"/>
        <w:rPr>
          <w:sz w:val="23"/>
        </w:rPr>
      </w:pPr>
    </w:p>
    <w:p w14:paraId="1C0C46D9" w14:textId="77777777" w:rsidR="00A60FA1" w:rsidRPr="00CC28A6" w:rsidRDefault="00A60FA1" w:rsidP="00FC4A16">
      <w:pPr>
        <w:pStyle w:val="ListParagraph"/>
        <w:numPr>
          <w:ilvl w:val="0"/>
          <w:numId w:val="12"/>
        </w:numPr>
        <w:tabs>
          <w:tab w:val="left" w:pos="519"/>
          <w:tab w:val="left" w:pos="520"/>
        </w:tabs>
        <w:spacing w:before="1"/>
        <w:ind w:left="879" w:right="340"/>
        <w:jc w:val="left"/>
        <w:rPr>
          <w:rFonts w:ascii="Times New Roman" w:hAnsi="Times New Roman" w:cs="Times New Roman"/>
          <w:sz w:val="24"/>
        </w:rPr>
      </w:pPr>
      <w:r w:rsidRPr="00CC28A6">
        <w:rPr>
          <w:rFonts w:ascii="Times New Roman" w:hAnsi="Times New Roman" w:cs="Times New Roman"/>
          <w:sz w:val="24"/>
        </w:rPr>
        <w:t>Be registered in SAM before submitting its application. If you are not registered in SAM, this link provides a connection for SAM</w:t>
      </w:r>
      <w:r w:rsidRPr="00CC28A6">
        <w:rPr>
          <w:rFonts w:ascii="Times New Roman" w:hAnsi="Times New Roman" w:cs="Times New Roman"/>
          <w:spacing w:val="-8"/>
          <w:sz w:val="24"/>
        </w:rPr>
        <w:t xml:space="preserve"> </w:t>
      </w:r>
      <w:r w:rsidRPr="00CC28A6">
        <w:rPr>
          <w:rFonts w:ascii="Times New Roman" w:hAnsi="Times New Roman" w:cs="Times New Roman"/>
          <w:sz w:val="24"/>
        </w:rPr>
        <w:t>registration:</w:t>
      </w:r>
    </w:p>
    <w:p w14:paraId="1E06AC4E" w14:textId="77777777" w:rsidR="00A60FA1" w:rsidRPr="00CC28A6" w:rsidRDefault="00583694" w:rsidP="00FC4A16">
      <w:pPr>
        <w:pStyle w:val="BodyText"/>
        <w:spacing w:before="1" w:line="272" w:lineRule="exact"/>
        <w:ind w:left="1239"/>
        <w:rPr>
          <w:rFonts w:ascii="Times New Roman" w:hAnsi="Times New Roman" w:cs="Times New Roman"/>
        </w:rPr>
      </w:pPr>
      <w:hyperlink r:id="rId26">
        <w:r w:rsidR="00A60FA1" w:rsidRPr="00CC28A6">
          <w:rPr>
            <w:rFonts w:ascii="Times New Roman" w:hAnsi="Times New Roman" w:cs="Times New Roman"/>
            <w:color w:val="0562C1"/>
            <w:u w:val="single" w:color="0562C1"/>
          </w:rPr>
          <w:t>https://governmentcontractregistration.com/sam-registration.asp</w:t>
        </w:r>
      </w:hyperlink>
      <w:r w:rsidR="00A60FA1" w:rsidRPr="00CC28A6">
        <w:rPr>
          <w:rFonts w:ascii="Times New Roman" w:hAnsi="Times New Roman" w:cs="Times New Roman"/>
        </w:rPr>
        <w:t>.</w:t>
      </w:r>
    </w:p>
    <w:p w14:paraId="010CEC07" w14:textId="77777777" w:rsidR="00A60FA1" w:rsidRPr="00CC28A6" w:rsidRDefault="00A60FA1" w:rsidP="00FC4A16">
      <w:pPr>
        <w:pStyle w:val="ListParagraph"/>
        <w:numPr>
          <w:ilvl w:val="0"/>
          <w:numId w:val="12"/>
        </w:numPr>
        <w:tabs>
          <w:tab w:val="left" w:pos="519"/>
          <w:tab w:val="left" w:pos="520"/>
        </w:tabs>
        <w:spacing w:line="293" w:lineRule="exact"/>
        <w:ind w:left="880"/>
        <w:jc w:val="left"/>
        <w:rPr>
          <w:rFonts w:ascii="Times New Roman" w:hAnsi="Times New Roman" w:cs="Times New Roman"/>
          <w:sz w:val="24"/>
        </w:rPr>
      </w:pPr>
      <w:r w:rsidRPr="00CC28A6">
        <w:rPr>
          <w:rFonts w:ascii="Times New Roman" w:hAnsi="Times New Roman" w:cs="Times New Roman"/>
          <w:sz w:val="24"/>
        </w:rPr>
        <w:t xml:space="preserve">Provide a valid </w:t>
      </w:r>
      <w:r w:rsidRPr="00CC28A6">
        <w:rPr>
          <w:rFonts w:ascii="Times New Roman" w:hAnsi="Times New Roman" w:cs="Times New Roman"/>
          <w:sz w:val="24"/>
          <w:szCs w:val="24"/>
        </w:rPr>
        <w:t xml:space="preserve">UEI </w:t>
      </w:r>
      <w:r w:rsidRPr="00CC28A6">
        <w:rPr>
          <w:rFonts w:ascii="Times New Roman" w:hAnsi="Times New Roman" w:cs="Times New Roman"/>
          <w:sz w:val="24"/>
        </w:rPr>
        <w:t>number in its</w:t>
      </w:r>
      <w:r w:rsidRPr="00CC28A6">
        <w:rPr>
          <w:rFonts w:ascii="Times New Roman" w:hAnsi="Times New Roman" w:cs="Times New Roman"/>
          <w:spacing w:val="-11"/>
          <w:sz w:val="24"/>
        </w:rPr>
        <w:t xml:space="preserve"> </w:t>
      </w:r>
      <w:r w:rsidRPr="00CC28A6">
        <w:rPr>
          <w:rFonts w:ascii="Times New Roman" w:hAnsi="Times New Roman" w:cs="Times New Roman"/>
          <w:sz w:val="24"/>
        </w:rPr>
        <w:t>application.</w:t>
      </w:r>
    </w:p>
    <w:p w14:paraId="67C78B27" w14:textId="77777777" w:rsidR="00A60FA1" w:rsidRPr="00CC28A6" w:rsidRDefault="00A60FA1" w:rsidP="00FC4A16">
      <w:pPr>
        <w:pStyle w:val="ListParagraph"/>
        <w:numPr>
          <w:ilvl w:val="0"/>
          <w:numId w:val="12"/>
        </w:numPr>
        <w:tabs>
          <w:tab w:val="left" w:pos="519"/>
          <w:tab w:val="left" w:pos="520"/>
        </w:tabs>
        <w:ind w:left="880" w:right="341"/>
        <w:jc w:val="left"/>
        <w:rPr>
          <w:rFonts w:ascii="Times New Roman" w:hAnsi="Times New Roman" w:cs="Times New Roman"/>
          <w:sz w:val="24"/>
        </w:rPr>
      </w:pPr>
      <w:r w:rsidRPr="00CC28A6">
        <w:rPr>
          <w:rFonts w:ascii="Times New Roman" w:hAnsi="Times New Roman" w:cs="Times New Roman"/>
          <w:sz w:val="24"/>
        </w:rPr>
        <w:t>Continue</w:t>
      </w:r>
      <w:r w:rsidRPr="00CC28A6">
        <w:rPr>
          <w:rFonts w:ascii="Times New Roman" w:hAnsi="Times New Roman" w:cs="Times New Roman"/>
          <w:spacing w:val="-8"/>
          <w:sz w:val="24"/>
        </w:rPr>
        <w:t xml:space="preserve"> </w:t>
      </w:r>
      <w:r w:rsidRPr="00CC28A6">
        <w:rPr>
          <w:rFonts w:ascii="Times New Roman" w:hAnsi="Times New Roman" w:cs="Times New Roman"/>
          <w:sz w:val="24"/>
        </w:rPr>
        <w:t>to</w:t>
      </w:r>
      <w:r w:rsidRPr="00CC28A6">
        <w:rPr>
          <w:rFonts w:ascii="Times New Roman" w:hAnsi="Times New Roman" w:cs="Times New Roman"/>
          <w:spacing w:val="-6"/>
          <w:sz w:val="24"/>
        </w:rPr>
        <w:t xml:space="preserve"> </w:t>
      </w:r>
      <w:r w:rsidRPr="00CC28A6">
        <w:rPr>
          <w:rFonts w:ascii="Times New Roman" w:hAnsi="Times New Roman" w:cs="Times New Roman"/>
          <w:sz w:val="24"/>
        </w:rPr>
        <w:t>maintain</w:t>
      </w:r>
      <w:r w:rsidRPr="00CC28A6">
        <w:rPr>
          <w:rFonts w:ascii="Times New Roman" w:hAnsi="Times New Roman" w:cs="Times New Roman"/>
          <w:spacing w:val="-5"/>
          <w:sz w:val="24"/>
        </w:rPr>
        <w:t xml:space="preserve"> </w:t>
      </w:r>
      <w:r w:rsidRPr="00CC28A6">
        <w:rPr>
          <w:rFonts w:ascii="Times New Roman" w:hAnsi="Times New Roman" w:cs="Times New Roman"/>
          <w:sz w:val="24"/>
        </w:rPr>
        <w:t>an</w:t>
      </w:r>
      <w:r w:rsidRPr="00CC28A6">
        <w:rPr>
          <w:rFonts w:ascii="Times New Roman" w:hAnsi="Times New Roman" w:cs="Times New Roman"/>
          <w:spacing w:val="-7"/>
          <w:sz w:val="24"/>
        </w:rPr>
        <w:t xml:space="preserve"> </w:t>
      </w:r>
      <w:r w:rsidRPr="00CC28A6">
        <w:rPr>
          <w:rFonts w:ascii="Times New Roman" w:hAnsi="Times New Roman" w:cs="Times New Roman"/>
          <w:sz w:val="24"/>
        </w:rPr>
        <w:t>active</w:t>
      </w:r>
      <w:r w:rsidRPr="00CC28A6">
        <w:rPr>
          <w:rFonts w:ascii="Times New Roman" w:hAnsi="Times New Roman" w:cs="Times New Roman"/>
          <w:spacing w:val="-7"/>
          <w:sz w:val="24"/>
        </w:rPr>
        <w:t xml:space="preserve"> </w:t>
      </w:r>
      <w:r w:rsidRPr="00CC28A6">
        <w:rPr>
          <w:rFonts w:ascii="Times New Roman" w:hAnsi="Times New Roman" w:cs="Times New Roman"/>
          <w:sz w:val="24"/>
        </w:rPr>
        <w:t>SAM</w:t>
      </w:r>
      <w:r w:rsidRPr="00CC28A6">
        <w:rPr>
          <w:rFonts w:ascii="Times New Roman" w:hAnsi="Times New Roman" w:cs="Times New Roman"/>
          <w:spacing w:val="-7"/>
          <w:sz w:val="24"/>
        </w:rPr>
        <w:t xml:space="preserve"> </w:t>
      </w:r>
      <w:r w:rsidRPr="00CC28A6">
        <w:rPr>
          <w:rFonts w:ascii="Times New Roman" w:hAnsi="Times New Roman" w:cs="Times New Roman"/>
          <w:sz w:val="24"/>
        </w:rPr>
        <w:t>registration</w:t>
      </w:r>
      <w:r w:rsidRPr="00CC28A6">
        <w:rPr>
          <w:rFonts w:ascii="Times New Roman" w:hAnsi="Times New Roman" w:cs="Times New Roman"/>
          <w:spacing w:val="-7"/>
          <w:sz w:val="24"/>
        </w:rPr>
        <w:t xml:space="preserve"> </w:t>
      </w:r>
      <w:r w:rsidRPr="00CC28A6">
        <w:rPr>
          <w:rFonts w:ascii="Times New Roman" w:hAnsi="Times New Roman" w:cs="Times New Roman"/>
          <w:sz w:val="24"/>
        </w:rPr>
        <w:t>with</w:t>
      </w:r>
      <w:r w:rsidRPr="00CC28A6">
        <w:rPr>
          <w:rFonts w:ascii="Times New Roman" w:hAnsi="Times New Roman" w:cs="Times New Roman"/>
          <w:spacing w:val="-7"/>
          <w:sz w:val="24"/>
        </w:rPr>
        <w:t xml:space="preserve"> </w:t>
      </w:r>
      <w:r w:rsidRPr="00CC28A6">
        <w:rPr>
          <w:rFonts w:ascii="Times New Roman" w:hAnsi="Times New Roman" w:cs="Times New Roman"/>
          <w:sz w:val="24"/>
        </w:rPr>
        <w:t>current</w:t>
      </w:r>
      <w:r w:rsidRPr="00CC28A6">
        <w:rPr>
          <w:rFonts w:ascii="Times New Roman" w:hAnsi="Times New Roman" w:cs="Times New Roman"/>
          <w:spacing w:val="-6"/>
          <w:sz w:val="24"/>
        </w:rPr>
        <w:t xml:space="preserve"> </w:t>
      </w:r>
      <w:r w:rsidRPr="00CC28A6">
        <w:rPr>
          <w:rFonts w:ascii="Times New Roman" w:hAnsi="Times New Roman" w:cs="Times New Roman"/>
          <w:sz w:val="24"/>
        </w:rPr>
        <w:t>information</w:t>
      </w:r>
      <w:r w:rsidRPr="00CC28A6">
        <w:rPr>
          <w:rFonts w:ascii="Times New Roman" w:hAnsi="Times New Roman" w:cs="Times New Roman"/>
          <w:spacing w:val="-7"/>
          <w:sz w:val="24"/>
        </w:rPr>
        <w:t xml:space="preserve"> </w:t>
      </w:r>
      <w:r w:rsidRPr="00CC28A6">
        <w:rPr>
          <w:rFonts w:ascii="Times New Roman" w:hAnsi="Times New Roman" w:cs="Times New Roman"/>
          <w:sz w:val="24"/>
        </w:rPr>
        <w:t>at</w:t>
      </w:r>
      <w:r w:rsidRPr="00CC28A6">
        <w:rPr>
          <w:rFonts w:ascii="Times New Roman" w:hAnsi="Times New Roman" w:cs="Times New Roman"/>
          <w:spacing w:val="-5"/>
          <w:sz w:val="24"/>
        </w:rPr>
        <w:t xml:space="preserve"> </w:t>
      </w:r>
      <w:r w:rsidRPr="00CC28A6">
        <w:rPr>
          <w:rFonts w:ascii="Times New Roman" w:hAnsi="Times New Roman" w:cs="Times New Roman"/>
          <w:sz w:val="24"/>
        </w:rPr>
        <w:t>all</w:t>
      </w:r>
      <w:r w:rsidRPr="00CC28A6">
        <w:rPr>
          <w:rFonts w:ascii="Times New Roman" w:hAnsi="Times New Roman" w:cs="Times New Roman"/>
          <w:spacing w:val="-7"/>
          <w:sz w:val="24"/>
        </w:rPr>
        <w:t xml:space="preserve"> </w:t>
      </w:r>
      <w:r w:rsidRPr="00CC28A6">
        <w:rPr>
          <w:rFonts w:ascii="Times New Roman" w:hAnsi="Times New Roman" w:cs="Times New Roman"/>
          <w:sz w:val="24"/>
        </w:rPr>
        <w:t>times during which it has an active</w:t>
      </w:r>
      <w:r w:rsidRPr="00CC28A6">
        <w:rPr>
          <w:rFonts w:ascii="Times New Roman" w:hAnsi="Times New Roman" w:cs="Times New Roman"/>
          <w:spacing w:val="-1"/>
          <w:sz w:val="24"/>
        </w:rPr>
        <w:t xml:space="preserve"> </w:t>
      </w:r>
      <w:r w:rsidRPr="00CC28A6">
        <w:rPr>
          <w:rFonts w:ascii="Times New Roman" w:hAnsi="Times New Roman" w:cs="Times New Roman"/>
          <w:sz w:val="24"/>
        </w:rPr>
        <w:t>award.</w:t>
      </w:r>
    </w:p>
    <w:p w14:paraId="6D32435D" w14:textId="77777777" w:rsidR="00A60FA1" w:rsidRPr="00CC28A6" w:rsidRDefault="00A60FA1" w:rsidP="00A60FA1">
      <w:pPr>
        <w:pStyle w:val="BodyText"/>
        <w:rPr>
          <w:rFonts w:ascii="Times New Roman" w:hAnsi="Times New Roman" w:cs="Times New Roman"/>
        </w:rPr>
      </w:pPr>
    </w:p>
    <w:p w14:paraId="3C4F372E" w14:textId="77777777" w:rsidR="00A60FA1" w:rsidRPr="00CC28A6" w:rsidRDefault="00A60FA1" w:rsidP="00A60FA1">
      <w:pPr>
        <w:pStyle w:val="BodyText"/>
        <w:ind w:left="160" w:right="338"/>
        <w:jc w:val="both"/>
        <w:rPr>
          <w:rFonts w:ascii="Times New Roman" w:hAnsi="Times New Roman" w:cs="Times New Roman"/>
        </w:rPr>
      </w:pPr>
      <w:r w:rsidRPr="00CC28A6">
        <w:rPr>
          <w:rFonts w:ascii="Times New Roman" w:hAnsi="Times New Roman" w:cs="Times New Roman"/>
        </w:rPr>
        <w:t>ICCB will not make an award to an applicant until the applicant has fully complied with all applicable UEI and SAM requirements.</w:t>
      </w:r>
    </w:p>
    <w:p w14:paraId="4604A4DF" w14:textId="77777777" w:rsidR="00A60FA1" w:rsidRPr="00CC28A6" w:rsidRDefault="00A60FA1" w:rsidP="00A60FA1">
      <w:pPr>
        <w:pStyle w:val="BodyText"/>
        <w:rPr>
          <w:rFonts w:ascii="Times New Roman" w:hAnsi="Times New Roman" w:cs="Times New Roman"/>
        </w:rPr>
      </w:pPr>
    </w:p>
    <w:p w14:paraId="3B35CB97" w14:textId="77777777" w:rsidR="00A60FA1" w:rsidRPr="00CC28A6" w:rsidRDefault="00A60FA1" w:rsidP="00A60FA1">
      <w:pPr>
        <w:pStyle w:val="BodyText"/>
        <w:ind w:left="160" w:right="337"/>
        <w:jc w:val="both"/>
        <w:rPr>
          <w:rFonts w:ascii="Times New Roman" w:hAnsi="Times New Roman" w:cs="Times New Roman"/>
        </w:rPr>
      </w:pPr>
      <w:r w:rsidRPr="00CC28A6">
        <w:rPr>
          <w:rFonts w:ascii="Times New Roman" w:hAnsi="Times New Roman" w:cs="Times New Roman"/>
        </w:rPr>
        <w:t>Grant recipients must comply with all applicable provisions of state and federal laws and regulations pertaining to nondiscrimination, sexual harassment, and equal employment.</w:t>
      </w:r>
    </w:p>
    <w:p w14:paraId="19D02BC3" w14:textId="77777777" w:rsidR="00A60FA1" w:rsidRPr="00CC28A6" w:rsidRDefault="00A60FA1" w:rsidP="00A60FA1">
      <w:pPr>
        <w:pStyle w:val="BodyText"/>
        <w:rPr>
          <w:rFonts w:ascii="Times New Roman" w:hAnsi="Times New Roman" w:cs="Times New Roman"/>
        </w:rPr>
      </w:pPr>
    </w:p>
    <w:p w14:paraId="622B8B64" w14:textId="77777777" w:rsidR="00A60FA1" w:rsidRPr="00CC28A6" w:rsidRDefault="00A60FA1" w:rsidP="00A60FA1">
      <w:pPr>
        <w:pStyle w:val="Heading1"/>
        <w:numPr>
          <w:ilvl w:val="0"/>
          <w:numId w:val="13"/>
        </w:numPr>
        <w:tabs>
          <w:tab w:val="left" w:pos="519"/>
        </w:tabs>
        <w:ind w:left="518" w:hanging="359"/>
        <w:rPr>
          <w:rFonts w:ascii="Times New Roman" w:hAnsi="Times New Roman" w:cs="Times New Roman"/>
        </w:rPr>
      </w:pPr>
      <w:r w:rsidRPr="00CC28A6">
        <w:rPr>
          <w:rFonts w:ascii="Times New Roman" w:hAnsi="Times New Roman" w:cs="Times New Roman"/>
        </w:rPr>
        <w:t>Funding</w:t>
      </w:r>
      <w:r w:rsidRPr="00CC28A6">
        <w:rPr>
          <w:rFonts w:ascii="Times New Roman" w:hAnsi="Times New Roman" w:cs="Times New Roman"/>
          <w:spacing w:val="-2"/>
        </w:rPr>
        <w:t xml:space="preserve"> </w:t>
      </w:r>
      <w:r w:rsidRPr="00CC28A6">
        <w:rPr>
          <w:rFonts w:ascii="Times New Roman" w:hAnsi="Times New Roman" w:cs="Times New Roman"/>
        </w:rPr>
        <w:t>Information</w:t>
      </w:r>
    </w:p>
    <w:p w14:paraId="3B8F53F8" w14:textId="77777777" w:rsidR="00A60FA1" w:rsidRPr="00CC28A6" w:rsidRDefault="00A60FA1" w:rsidP="00A60FA1">
      <w:pPr>
        <w:pStyle w:val="BodyText"/>
        <w:rPr>
          <w:rFonts w:ascii="Times New Roman" w:hAnsi="Times New Roman" w:cs="Times New Roman"/>
          <w:b/>
        </w:rPr>
      </w:pPr>
    </w:p>
    <w:p w14:paraId="53640609" w14:textId="320CB302" w:rsidR="00FC4A16" w:rsidRPr="006D69C4" w:rsidRDefault="00A60FA1" w:rsidP="00FC4A16">
      <w:pPr>
        <w:pStyle w:val="ListParagraph"/>
        <w:numPr>
          <w:ilvl w:val="0"/>
          <w:numId w:val="31"/>
        </w:numPr>
        <w:rPr>
          <w:rFonts w:ascii="Times New Roman" w:hAnsi="Times New Roman" w:cs="Times New Roman"/>
          <w:i/>
          <w:sz w:val="24"/>
        </w:rPr>
      </w:pPr>
      <w:r w:rsidRPr="006D69C4">
        <w:rPr>
          <w:rFonts w:ascii="Times New Roman" w:hAnsi="Times New Roman" w:cs="Times New Roman"/>
          <w:i/>
          <w:sz w:val="24"/>
        </w:rPr>
        <w:t>Grant Period:</w:t>
      </w:r>
      <w:r w:rsidR="00FC4A16" w:rsidRPr="006D69C4">
        <w:rPr>
          <w:rFonts w:ascii="Times New Roman" w:hAnsi="Times New Roman" w:cs="Times New Roman"/>
          <w:i/>
          <w:sz w:val="24"/>
        </w:rPr>
        <w:t xml:space="preserve"> </w:t>
      </w:r>
      <w:r w:rsidRPr="006D69C4">
        <w:rPr>
          <w:rFonts w:ascii="Times New Roman" w:hAnsi="Times New Roman" w:cs="Times New Roman"/>
          <w:sz w:val="24"/>
          <w:szCs w:val="24"/>
        </w:rPr>
        <w:t xml:space="preserve">The grant period </w:t>
      </w:r>
      <w:r w:rsidR="00052BB4" w:rsidRPr="006D69C4">
        <w:rPr>
          <w:rFonts w:ascii="Times New Roman" w:hAnsi="Times New Roman" w:cs="Times New Roman"/>
          <w:sz w:val="24"/>
          <w:szCs w:val="24"/>
        </w:rPr>
        <w:t>for Objective A is</w:t>
      </w:r>
      <w:r w:rsidRPr="006D69C4">
        <w:rPr>
          <w:rFonts w:ascii="Times New Roman" w:hAnsi="Times New Roman" w:cs="Times New Roman"/>
          <w:sz w:val="24"/>
          <w:szCs w:val="24"/>
        </w:rPr>
        <w:t xml:space="preserve"> J</w:t>
      </w:r>
      <w:r w:rsidR="00037641" w:rsidRPr="006D69C4">
        <w:rPr>
          <w:rFonts w:ascii="Times New Roman" w:hAnsi="Times New Roman" w:cs="Times New Roman"/>
          <w:sz w:val="24"/>
          <w:szCs w:val="24"/>
        </w:rPr>
        <w:t>anuary</w:t>
      </w:r>
      <w:r w:rsidRPr="006D69C4">
        <w:rPr>
          <w:rFonts w:ascii="Times New Roman" w:hAnsi="Times New Roman" w:cs="Times New Roman"/>
          <w:sz w:val="24"/>
          <w:szCs w:val="24"/>
        </w:rPr>
        <w:t xml:space="preserve"> 1</w:t>
      </w:r>
      <w:r w:rsidR="00052BB4" w:rsidRPr="006D69C4">
        <w:rPr>
          <w:rFonts w:ascii="Times New Roman" w:hAnsi="Times New Roman" w:cs="Times New Roman"/>
          <w:sz w:val="24"/>
          <w:szCs w:val="24"/>
        </w:rPr>
        <w:t>5</w:t>
      </w:r>
      <w:r w:rsidRPr="006D69C4">
        <w:rPr>
          <w:rFonts w:ascii="Times New Roman" w:hAnsi="Times New Roman" w:cs="Times New Roman"/>
          <w:sz w:val="24"/>
          <w:szCs w:val="24"/>
        </w:rPr>
        <w:t>, 202</w:t>
      </w:r>
      <w:r w:rsidR="00037641" w:rsidRPr="006D69C4">
        <w:rPr>
          <w:rFonts w:ascii="Times New Roman" w:hAnsi="Times New Roman" w:cs="Times New Roman"/>
          <w:sz w:val="24"/>
          <w:szCs w:val="24"/>
        </w:rPr>
        <w:t>4</w:t>
      </w:r>
      <w:r w:rsidR="008645DA" w:rsidRPr="006D69C4">
        <w:rPr>
          <w:rFonts w:ascii="Times New Roman" w:hAnsi="Times New Roman" w:cs="Times New Roman"/>
          <w:sz w:val="24"/>
          <w:szCs w:val="24"/>
        </w:rPr>
        <w:t xml:space="preserve"> </w:t>
      </w:r>
      <w:r w:rsidRPr="006D69C4">
        <w:rPr>
          <w:rFonts w:ascii="Times New Roman" w:hAnsi="Times New Roman" w:cs="Times New Roman"/>
          <w:sz w:val="24"/>
          <w:szCs w:val="24"/>
        </w:rPr>
        <w:t>-</w:t>
      </w:r>
      <w:r w:rsidR="008645DA" w:rsidRPr="006D69C4">
        <w:rPr>
          <w:rFonts w:ascii="Times New Roman" w:hAnsi="Times New Roman" w:cs="Times New Roman"/>
          <w:sz w:val="24"/>
          <w:szCs w:val="24"/>
        </w:rPr>
        <w:t xml:space="preserve"> </w:t>
      </w:r>
      <w:r w:rsidR="00037641" w:rsidRPr="006D69C4">
        <w:rPr>
          <w:rFonts w:ascii="Times New Roman" w:hAnsi="Times New Roman" w:cs="Times New Roman"/>
          <w:sz w:val="24"/>
          <w:szCs w:val="24"/>
        </w:rPr>
        <w:t>December</w:t>
      </w:r>
      <w:r w:rsidRPr="006D69C4">
        <w:rPr>
          <w:rFonts w:ascii="Times New Roman" w:hAnsi="Times New Roman" w:cs="Times New Roman"/>
          <w:sz w:val="24"/>
          <w:szCs w:val="24"/>
        </w:rPr>
        <w:t xml:space="preserve"> 3</w:t>
      </w:r>
      <w:r w:rsidR="00037641" w:rsidRPr="006D69C4">
        <w:rPr>
          <w:rFonts w:ascii="Times New Roman" w:hAnsi="Times New Roman" w:cs="Times New Roman"/>
          <w:sz w:val="24"/>
          <w:szCs w:val="24"/>
        </w:rPr>
        <w:t>1</w:t>
      </w:r>
      <w:r w:rsidRPr="006D69C4">
        <w:rPr>
          <w:rFonts w:ascii="Times New Roman" w:hAnsi="Times New Roman" w:cs="Times New Roman"/>
          <w:sz w:val="24"/>
          <w:szCs w:val="24"/>
        </w:rPr>
        <w:t>, 2024</w:t>
      </w:r>
      <w:r w:rsidR="00052BB4" w:rsidRPr="006D69C4">
        <w:rPr>
          <w:rFonts w:ascii="Times New Roman" w:hAnsi="Times New Roman" w:cs="Times New Roman"/>
          <w:sz w:val="24"/>
          <w:szCs w:val="24"/>
        </w:rPr>
        <w:t>; Objective B is January 15, 2024-June 30, 2025</w:t>
      </w:r>
      <w:r w:rsidRPr="006D69C4">
        <w:rPr>
          <w:rFonts w:ascii="Times New Roman" w:hAnsi="Times New Roman" w:cs="Times New Roman"/>
          <w:sz w:val="24"/>
          <w:szCs w:val="24"/>
        </w:rPr>
        <w:t>.</w:t>
      </w:r>
    </w:p>
    <w:p w14:paraId="67B1C8DA" w14:textId="0DD16333" w:rsidR="00FC4A16" w:rsidRPr="00FC4A16" w:rsidRDefault="00A60FA1" w:rsidP="00FC4A16">
      <w:pPr>
        <w:pStyle w:val="ListParagraph"/>
        <w:numPr>
          <w:ilvl w:val="0"/>
          <w:numId w:val="31"/>
        </w:numPr>
        <w:rPr>
          <w:rFonts w:ascii="Times New Roman" w:hAnsi="Times New Roman" w:cs="Times New Roman"/>
          <w:i/>
          <w:sz w:val="24"/>
        </w:rPr>
      </w:pPr>
      <w:r w:rsidRPr="006D69C4">
        <w:rPr>
          <w:rFonts w:ascii="Times New Roman" w:hAnsi="Times New Roman" w:cs="Times New Roman"/>
          <w:i/>
          <w:sz w:val="24"/>
        </w:rPr>
        <w:t>Funding Availability:</w:t>
      </w:r>
      <w:r w:rsidR="00FC4A16" w:rsidRPr="006D69C4">
        <w:rPr>
          <w:rFonts w:ascii="Times New Roman" w:hAnsi="Times New Roman" w:cs="Times New Roman"/>
          <w:i/>
          <w:sz w:val="24"/>
        </w:rPr>
        <w:t xml:space="preserve"> </w:t>
      </w:r>
      <w:r w:rsidRPr="006D69C4">
        <w:rPr>
          <w:rFonts w:ascii="Times New Roman" w:hAnsi="Times New Roman" w:cs="Times New Roman"/>
          <w:sz w:val="24"/>
          <w:szCs w:val="24"/>
        </w:rPr>
        <w:t>A total of $</w:t>
      </w:r>
      <w:r w:rsidR="00037641" w:rsidRPr="006D69C4">
        <w:rPr>
          <w:rFonts w:ascii="Times New Roman" w:hAnsi="Times New Roman" w:cs="Times New Roman"/>
          <w:sz w:val="24"/>
          <w:szCs w:val="24"/>
        </w:rPr>
        <w:t>10</w:t>
      </w:r>
      <w:r w:rsidRPr="006D69C4">
        <w:rPr>
          <w:rFonts w:ascii="Times New Roman" w:hAnsi="Times New Roman" w:cs="Times New Roman"/>
          <w:sz w:val="24"/>
          <w:szCs w:val="24"/>
        </w:rPr>
        <w:t>,000,000 is appropriated from the General Revenue Fund to the ICCB</w:t>
      </w:r>
      <w:r w:rsidR="00052BB4" w:rsidRPr="006D69C4">
        <w:rPr>
          <w:rFonts w:ascii="Times New Roman" w:hAnsi="Times New Roman" w:cs="Times New Roman"/>
          <w:sz w:val="24"/>
          <w:szCs w:val="24"/>
        </w:rPr>
        <w:t xml:space="preserve">. $9,400,000 is </w:t>
      </w:r>
      <w:r w:rsidRPr="006D69C4">
        <w:rPr>
          <w:rFonts w:ascii="Times New Roman" w:hAnsi="Times New Roman" w:cs="Times New Roman"/>
          <w:sz w:val="24"/>
          <w:szCs w:val="24"/>
        </w:rPr>
        <w:t>for grants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to</w:t>
      </w:r>
      <w:r w:rsidRPr="006D69C4">
        <w:rPr>
          <w:rFonts w:ascii="Times New Roman" w:hAnsi="Times New Roman" w:cs="Times New Roman"/>
          <w:spacing w:val="-11"/>
          <w:sz w:val="24"/>
          <w:szCs w:val="24"/>
        </w:rPr>
        <w:t xml:space="preserve"> </w:t>
      </w:r>
      <w:r w:rsidRPr="006D69C4">
        <w:rPr>
          <w:rFonts w:ascii="Times New Roman" w:hAnsi="Times New Roman" w:cs="Times New Roman"/>
          <w:sz w:val="24"/>
          <w:szCs w:val="24"/>
        </w:rPr>
        <w:t>eligible</w:t>
      </w:r>
      <w:r w:rsidRPr="006D69C4">
        <w:rPr>
          <w:rFonts w:ascii="Times New Roman" w:hAnsi="Times New Roman" w:cs="Times New Roman"/>
          <w:spacing w:val="-10"/>
          <w:sz w:val="24"/>
          <w:szCs w:val="24"/>
        </w:rPr>
        <w:t xml:space="preserve"> </w:t>
      </w:r>
      <w:r w:rsidRPr="006D69C4">
        <w:rPr>
          <w:rFonts w:ascii="Times New Roman" w:hAnsi="Times New Roman" w:cs="Times New Roman"/>
          <w:sz w:val="24"/>
          <w:szCs w:val="24"/>
        </w:rPr>
        <w:t>entities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for</w:t>
      </w:r>
      <w:r w:rsidRPr="006D69C4">
        <w:rPr>
          <w:rFonts w:ascii="Times New Roman" w:hAnsi="Times New Roman" w:cs="Times New Roman"/>
          <w:spacing w:val="-11"/>
          <w:sz w:val="24"/>
          <w:szCs w:val="24"/>
        </w:rPr>
        <w:t xml:space="preserve"> </w:t>
      </w:r>
      <w:r w:rsidR="00CC28A6" w:rsidRPr="006D69C4">
        <w:rPr>
          <w:rFonts w:ascii="Times New Roman" w:hAnsi="Times New Roman" w:cs="Times New Roman"/>
          <w:sz w:val="24"/>
          <w:szCs w:val="24"/>
        </w:rPr>
        <w:t>educational</w:t>
      </w:r>
      <w:r w:rsidRPr="006D69C4">
        <w:rPr>
          <w:rFonts w:ascii="Times New Roman" w:hAnsi="Times New Roman" w:cs="Times New Roman"/>
          <w:spacing w:val="-10"/>
          <w:sz w:val="24"/>
          <w:szCs w:val="24"/>
        </w:rPr>
        <w:t xml:space="preserve"> </w:t>
      </w:r>
      <w:r w:rsidRPr="006D69C4">
        <w:rPr>
          <w:rFonts w:ascii="Times New Roman" w:hAnsi="Times New Roman" w:cs="Times New Roman"/>
          <w:sz w:val="24"/>
          <w:szCs w:val="24"/>
        </w:rPr>
        <w:t>purposes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as</w:t>
      </w:r>
      <w:r w:rsidRPr="006D69C4">
        <w:rPr>
          <w:rFonts w:ascii="Times New Roman" w:hAnsi="Times New Roman" w:cs="Times New Roman"/>
          <w:spacing w:val="-9"/>
          <w:sz w:val="24"/>
          <w:szCs w:val="24"/>
        </w:rPr>
        <w:t xml:space="preserve"> </w:t>
      </w:r>
      <w:r w:rsidRPr="006D69C4">
        <w:rPr>
          <w:rFonts w:ascii="Times New Roman" w:hAnsi="Times New Roman" w:cs="Times New Roman"/>
          <w:sz w:val="24"/>
          <w:szCs w:val="24"/>
        </w:rPr>
        <w:t>outlined</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under</w:t>
      </w:r>
      <w:r w:rsidRPr="006D69C4">
        <w:rPr>
          <w:rFonts w:ascii="Times New Roman" w:hAnsi="Times New Roman" w:cs="Times New Roman"/>
          <w:spacing w:val="-11"/>
          <w:sz w:val="24"/>
          <w:szCs w:val="24"/>
        </w:rPr>
        <w:t xml:space="preserve"> </w:t>
      </w:r>
      <w:r w:rsidRPr="006D69C4">
        <w:rPr>
          <w:rFonts w:ascii="Times New Roman" w:hAnsi="Times New Roman" w:cs="Times New Roman"/>
          <w:sz w:val="24"/>
          <w:szCs w:val="24"/>
        </w:rPr>
        <w:t>this</w:t>
      </w:r>
      <w:r w:rsidRPr="006D69C4">
        <w:rPr>
          <w:rFonts w:ascii="Times New Roman" w:hAnsi="Times New Roman" w:cs="Times New Roman"/>
          <w:spacing w:val="-9"/>
          <w:sz w:val="24"/>
          <w:szCs w:val="24"/>
        </w:rPr>
        <w:t xml:space="preserve"> </w:t>
      </w:r>
      <w:r w:rsidRPr="006D69C4">
        <w:rPr>
          <w:rFonts w:ascii="Times New Roman" w:hAnsi="Times New Roman" w:cs="Times New Roman"/>
          <w:sz w:val="24"/>
          <w:szCs w:val="24"/>
        </w:rPr>
        <w:t>NOFO.</w:t>
      </w:r>
      <w:r w:rsidRPr="006D69C4">
        <w:rPr>
          <w:rFonts w:ascii="Times New Roman" w:hAnsi="Times New Roman" w:cs="Times New Roman"/>
          <w:spacing w:val="41"/>
          <w:sz w:val="24"/>
          <w:szCs w:val="24"/>
        </w:rPr>
        <w:t xml:space="preserve"> </w:t>
      </w:r>
      <w:r w:rsidRPr="006D69C4">
        <w:rPr>
          <w:rFonts w:ascii="Times New Roman" w:hAnsi="Times New Roman" w:cs="Times New Roman"/>
          <w:sz w:val="24"/>
          <w:szCs w:val="24"/>
        </w:rPr>
        <w:t>Only one</w:t>
      </w:r>
      <w:r w:rsidRPr="006D69C4">
        <w:rPr>
          <w:rFonts w:ascii="Times New Roman" w:hAnsi="Times New Roman" w:cs="Times New Roman"/>
          <w:spacing w:val="-7"/>
          <w:sz w:val="24"/>
          <w:szCs w:val="24"/>
        </w:rPr>
        <w:t xml:space="preserve"> </w:t>
      </w:r>
      <w:r w:rsidRPr="006D69C4">
        <w:rPr>
          <w:rFonts w:ascii="Times New Roman" w:hAnsi="Times New Roman" w:cs="Times New Roman"/>
          <w:sz w:val="24"/>
          <w:szCs w:val="24"/>
        </w:rPr>
        <w:t>application</w:t>
      </w:r>
      <w:r w:rsidR="00FC4A16" w:rsidRPr="006D69C4">
        <w:rPr>
          <w:rFonts w:ascii="Times New Roman" w:hAnsi="Times New Roman" w:cs="Times New Roman"/>
          <w:sz w:val="24"/>
          <w:szCs w:val="24"/>
        </w:rPr>
        <w:t xml:space="preserve"> </w:t>
      </w:r>
      <w:r w:rsidR="00052BB4" w:rsidRPr="006D69C4">
        <w:rPr>
          <w:rFonts w:ascii="Times New Roman" w:hAnsi="Times New Roman" w:cs="Times New Roman"/>
          <w:sz w:val="24"/>
          <w:szCs w:val="24"/>
        </w:rPr>
        <w:t>per college</w:t>
      </w:r>
      <w:r w:rsidR="00052BB4">
        <w:rPr>
          <w:rFonts w:ascii="Times New Roman" w:hAnsi="Times New Roman" w:cs="Times New Roman"/>
          <w:sz w:val="24"/>
          <w:szCs w:val="24"/>
        </w:rPr>
        <w:t xml:space="preserve"> will be accepted</w:t>
      </w:r>
      <w:r w:rsidRPr="00FC4A16">
        <w:rPr>
          <w:rFonts w:ascii="Times New Roman" w:hAnsi="Times New Roman" w:cs="Times New Roman"/>
          <w:sz w:val="24"/>
          <w:szCs w:val="24"/>
        </w:rPr>
        <w:t>.</w:t>
      </w:r>
      <w:r w:rsidR="00282C21" w:rsidRPr="00FC4A16">
        <w:rPr>
          <w:rFonts w:ascii="Times New Roman" w:hAnsi="Times New Roman" w:cs="Times New Roman"/>
          <w:sz w:val="24"/>
          <w:szCs w:val="24"/>
        </w:rPr>
        <w:t xml:space="preserve"> </w:t>
      </w:r>
    </w:p>
    <w:p w14:paraId="42A9826F" w14:textId="4E5A5DE7" w:rsidR="00A60FA1" w:rsidRPr="00FC4A16" w:rsidRDefault="00A60FA1" w:rsidP="00FC4A16">
      <w:pPr>
        <w:pStyle w:val="ListParagraph"/>
        <w:numPr>
          <w:ilvl w:val="0"/>
          <w:numId w:val="31"/>
        </w:numPr>
        <w:rPr>
          <w:rFonts w:ascii="Times New Roman" w:hAnsi="Times New Roman" w:cs="Times New Roman"/>
          <w:i/>
          <w:sz w:val="24"/>
        </w:rPr>
      </w:pPr>
      <w:r w:rsidRPr="00FC4A16">
        <w:rPr>
          <w:rFonts w:ascii="Times New Roman" w:hAnsi="Times New Roman" w:cs="Times New Roman"/>
          <w:i/>
          <w:sz w:val="24"/>
        </w:rPr>
        <w:t xml:space="preserve">Funding Deadlines. </w:t>
      </w:r>
      <w:r w:rsidRPr="00FC4A16">
        <w:rPr>
          <w:rFonts w:ascii="Times New Roman" w:hAnsi="Times New Roman" w:cs="Times New Roman"/>
          <w:b/>
          <w:bCs/>
          <w:i/>
          <w:sz w:val="24"/>
        </w:rPr>
        <w:t xml:space="preserve">Please note that extensions </w:t>
      </w:r>
      <w:r w:rsidR="00243BB8">
        <w:rPr>
          <w:rFonts w:ascii="Times New Roman" w:hAnsi="Times New Roman" w:cs="Times New Roman"/>
          <w:b/>
          <w:bCs/>
          <w:i/>
          <w:sz w:val="24"/>
        </w:rPr>
        <w:t xml:space="preserve">are not intended to be </w:t>
      </w:r>
      <w:r w:rsidRPr="00FC4A16">
        <w:rPr>
          <w:rFonts w:ascii="Times New Roman" w:hAnsi="Times New Roman" w:cs="Times New Roman"/>
          <w:b/>
          <w:bCs/>
          <w:i/>
          <w:sz w:val="24"/>
        </w:rPr>
        <w:t>given for expending funds</w:t>
      </w:r>
      <w:r w:rsidRPr="00FC4A16">
        <w:rPr>
          <w:rFonts w:ascii="Times New Roman" w:hAnsi="Times New Roman" w:cs="Times New Roman"/>
          <w:i/>
          <w:sz w:val="24"/>
        </w:rPr>
        <w:t>.</w:t>
      </w:r>
    </w:p>
    <w:p w14:paraId="26CB3B79" w14:textId="77777777" w:rsidR="00FC4A16" w:rsidRPr="00FC4A16" w:rsidRDefault="00A60FA1" w:rsidP="00FC4A16">
      <w:pPr>
        <w:pStyle w:val="ListParagraph"/>
        <w:numPr>
          <w:ilvl w:val="1"/>
          <w:numId w:val="32"/>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Cost Sharing or Matching</w:t>
      </w:r>
      <w:r w:rsidR="00FC4A16">
        <w:rPr>
          <w:rFonts w:ascii="Times New Roman" w:hAnsi="Times New Roman" w:cs="Times New Roman"/>
          <w:i/>
          <w:sz w:val="24"/>
        </w:rPr>
        <w:t xml:space="preserve">: </w:t>
      </w:r>
      <w:r w:rsidRPr="00FC4A16">
        <w:rPr>
          <w:rFonts w:ascii="Times New Roman" w:hAnsi="Times New Roman" w:cs="Times New Roman"/>
          <w:sz w:val="24"/>
          <w:szCs w:val="24"/>
        </w:rPr>
        <w:t>No cost sharing or matching is</w:t>
      </w:r>
      <w:r w:rsidRPr="00FC4A16">
        <w:rPr>
          <w:rFonts w:ascii="Times New Roman" w:hAnsi="Times New Roman" w:cs="Times New Roman"/>
          <w:spacing w:val="-6"/>
          <w:sz w:val="24"/>
          <w:szCs w:val="24"/>
        </w:rPr>
        <w:t xml:space="preserve"> </w:t>
      </w:r>
      <w:r w:rsidRPr="00FC4A16">
        <w:rPr>
          <w:rFonts w:ascii="Times New Roman" w:hAnsi="Times New Roman" w:cs="Times New Roman"/>
          <w:sz w:val="24"/>
          <w:szCs w:val="24"/>
        </w:rPr>
        <w:t>required.</w:t>
      </w:r>
    </w:p>
    <w:p w14:paraId="46B5133A" w14:textId="77777777" w:rsidR="00FC4A16" w:rsidRPr="00FC4A16" w:rsidRDefault="00A60FA1" w:rsidP="00FC4A16">
      <w:pPr>
        <w:pStyle w:val="ListParagraph"/>
        <w:numPr>
          <w:ilvl w:val="1"/>
          <w:numId w:val="32"/>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Indirect Cost Rate</w:t>
      </w:r>
      <w:r w:rsidR="00FC4A16">
        <w:rPr>
          <w:rFonts w:ascii="Times New Roman" w:hAnsi="Times New Roman" w:cs="Times New Roman"/>
          <w:i/>
          <w:sz w:val="24"/>
        </w:rPr>
        <w:t>:</w:t>
      </w:r>
      <w:r w:rsidR="00FC4A16">
        <w:rPr>
          <w:rFonts w:ascii="Times New Roman" w:hAnsi="Times New Roman" w:cs="Times New Roman"/>
          <w:sz w:val="24"/>
          <w:szCs w:val="24"/>
        </w:rPr>
        <w:t xml:space="preserve"> There are no restrictions on Indirect Cost.</w:t>
      </w:r>
    </w:p>
    <w:p w14:paraId="604E0466" w14:textId="4EC1461C" w:rsidR="00A60FA1" w:rsidRPr="006F2604" w:rsidRDefault="00A60FA1" w:rsidP="00A60FA1">
      <w:pPr>
        <w:pStyle w:val="ListParagraph"/>
        <w:numPr>
          <w:ilvl w:val="1"/>
          <w:numId w:val="32"/>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Allowable and Unallowable Costs</w:t>
      </w:r>
      <w:r w:rsidR="00FC4A16">
        <w:rPr>
          <w:rFonts w:ascii="Times New Roman" w:hAnsi="Times New Roman" w:cs="Times New Roman"/>
          <w:i/>
          <w:sz w:val="24"/>
        </w:rPr>
        <w:t>:</w:t>
      </w:r>
      <w:r w:rsidR="00FC4A16">
        <w:rPr>
          <w:rFonts w:ascii="Times New Roman" w:hAnsi="Times New Roman" w:cs="Times New Roman"/>
        </w:rPr>
        <w:t xml:space="preserve"> </w:t>
      </w:r>
      <w:r w:rsidR="00140FC5" w:rsidRPr="006F2604">
        <w:rPr>
          <w:rFonts w:ascii="Times New Roman" w:hAnsi="Times New Roman" w:cs="Times New Roman"/>
          <w:sz w:val="24"/>
          <w:szCs w:val="24"/>
        </w:rPr>
        <w:t>All costs must be reasonable and necessary to achieve the goals and outcomes of the program</w:t>
      </w:r>
      <w:r w:rsidRPr="006F2604">
        <w:rPr>
          <w:sz w:val="24"/>
          <w:szCs w:val="24"/>
        </w:rPr>
        <w:t>.</w:t>
      </w:r>
    </w:p>
    <w:p w14:paraId="2C0B9B8A" w14:textId="77777777" w:rsidR="00A60FA1" w:rsidRDefault="00A60FA1" w:rsidP="00A60FA1">
      <w:pPr>
        <w:pStyle w:val="BodyText"/>
        <w:spacing w:before="1"/>
      </w:pPr>
    </w:p>
    <w:p w14:paraId="545AD8D8" w14:textId="77777777" w:rsidR="00A60FA1" w:rsidRPr="00CC28A6" w:rsidRDefault="00A60FA1" w:rsidP="00A60FA1">
      <w:pPr>
        <w:pStyle w:val="Heading1"/>
        <w:numPr>
          <w:ilvl w:val="0"/>
          <w:numId w:val="13"/>
        </w:numPr>
        <w:tabs>
          <w:tab w:val="left" w:pos="408"/>
        </w:tabs>
        <w:ind w:left="407" w:hanging="248"/>
        <w:rPr>
          <w:rFonts w:ascii="Times New Roman" w:hAnsi="Times New Roman" w:cs="Times New Roman"/>
        </w:rPr>
      </w:pPr>
      <w:r w:rsidRPr="00CC28A6">
        <w:rPr>
          <w:rFonts w:ascii="Times New Roman" w:hAnsi="Times New Roman" w:cs="Times New Roman"/>
        </w:rPr>
        <w:t>Review Criteria and Selection</w:t>
      </w:r>
      <w:r w:rsidRPr="00CC28A6">
        <w:rPr>
          <w:rFonts w:ascii="Times New Roman" w:hAnsi="Times New Roman" w:cs="Times New Roman"/>
          <w:spacing w:val="-6"/>
        </w:rPr>
        <w:t xml:space="preserve"> </w:t>
      </w:r>
      <w:r w:rsidRPr="00CC28A6">
        <w:rPr>
          <w:rFonts w:ascii="Times New Roman" w:hAnsi="Times New Roman" w:cs="Times New Roman"/>
        </w:rPr>
        <w:t>Process</w:t>
      </w:r>
    </w:p>
    <w:p w14:paraId="3C3DBCE5" w14:textId="77777777" w:rsidR="00A60FA1" w:rsidRDefault="00A60FA1" w:rsidP="00A60FA1">
      <w:pPr>
        <w:pStyle w:val="BodyText"/>
        <w:spacing w:before="10"/>
        <w:rPr>
          <w:b/>
          <w:bCs/>
          <w:sz w:val="23"/>
          <w:szCs w:val="23"/>
        </w:rPr>
      </w:pPr>
    </w:p>
    <w:p w14:paraId="278482A5" w14:textId="628B6404" w:rsidR="00A60FA1" w:rsidRPr="00CC28A6" w:rsidRDefault="00A60FA1" w:rsidP="00A60FA1">
      <w:pPr>
        <w:pStyle w:val="BodyText"/>
        <w:ind w:left="159" w:right="335"/>
        <w:jc w:val="both"/>
        <w:rPr>
          <w:rFonts w:ascii="Times New Roman" w:hAnsi="Times New Roman" w:cs="Times New Roman"/>
        </w:rPr>
      </w:pPr>
      <w:r w:rsidRPr="00CC28A6">
        <w:rPr>
          <w:rFonts w:ascii="Times New Roman" w:hAnsi="Times New Roman" w:cs="Times New Roman"/>
        </w:rPr>
        <w:t>The ICCB staff will use the criteria listed in this NOFO to review the applications and will award points accordingly. Decisions to award grants and</w:t>
      </w:r>
      <w:r w:rsidRPr="00CC28A6">
        <w:rPr>
          <w:rFonts w:ascii="Times New Roman" w:hAnsi="Times New Roman" w:cs="Times New Roman"/>
          <w:spacing w:val="-14"/>
        </w:rPr>
        <w:t xml:space="preserve"> </w:t>
      </w:r>
      <w:r w:rsidRPr="00CC28A6">
        <w:rPr>
          <w:rFonts w:ascii="Times New Roman" w:hAnsi="Times New Roman" w:cs="Times New Roman"/>
        </w:rPr>
        <w:t>the</w:t>
      </w:r>
      <w:r w:rsidRPr="00CC28A6">
        <w:rPr>
          <w:rFonts w:ascii="Times New Roman" w:hAnsi="Times New Roman" w:cs="Times New Roman"/>
          <w:spacing w:val="-13"/>
        </w:rPr>
        <w:t xml:space="preserve"> </w:t>
      </w:r>
      <w:r w:rsidRPr="00CC28A6">
        <w:rPr>
          <w:rFonts w:ascii="Times New Roman" w:hAnsi="Times New Roman" w:cs="Times New Roman"/>
        </w:rPr>
        <w:t>funding</w:t>
      </w:r>
      <w:r w:rsidRPr="00CC28A6">
        <w:rPr>
          <w:rFonts w:ascii="Times New Roman" w:hAnsi="Times New Roman" w:cs="Times New Roman"/>
          <w:spacing w:val="-12"/>
        </w:rPr>
        <w:t xml:space="preserve"> </w:t>
      </w:r>
      <w:r w:rsidRPr="00CC28A6">
        <w:rPr>
          <w:rFonts w:ascii="Times New Roman" w:hAnsi="Times New Roman" w:cs="Times New Roman"/>
        </w:rPr>
        <w:t>levels</w:t>
      </w:r>
      <w:r w:rsidRPr="00CC28A6">
        <w:rPr>
          <w:rFonts w:ascii="Times New Roman" w:hAnsi="Times New Roman" w:cs="Times New Roman"/>
          <w:spacing w:val="-16"/>
        </w:rPr>
        <w:t xml:space="preserve"> </w:t>
      </w:r>
      <w:r w:rsidRPr="00CC28A6">
        <w:rPr>
          <w:rFonts w:ascii="Times New Roman" w:hAnsi="Times New Roman" w:cs="Times New Roman"/>
        </w:rPr>
        <w:t>will</w:t>
      </w:r>
      <w:r w:rsidRPr="00CC28A6">
        <w:rPr>
          <w:rFonts w:ascii="Times New Roman" w:hAnsi="Times New Roman" w:cs="Times New Roman"/>
          <w:spacing w:val="-11"/>
        </w:rPr>
        <w:t xml:space="preserve"> </w:t>
      </w:r>
      <w:r w:rsidRPr="00CC28A6">
        <w:rPr>
          <w:rFonts w:ascii="Times New Roman" w:hAnsi="Times New Roman" w:cs="Times New Roman"/>
        </w:rPr>
        <w:t>be</w:t>
      </w:r>
      <w:r w:rsidRPr="00CC28A6">
        <w:rPr>
          <w:rFonts w:ascii="Times New Roman" w:hAnsi="Times New Roman" w:cs="Times New Roman"/>
          <w:spacing w:val="-13"/>
        </w:rPr>
        <w:t xml:space="preserve"> </w:t>
      </w:r>
      <w:r w:rsidRPr="00CC28A6">
        <w:rPr>
          <w:rFonts w:ascii="Times New Roman" w:hAnsi="Times New Roman" w:cs="Times New Roman"/>
        </w:rPr>
        <w:t>determined</w:t>
      </w:r>
      <w:r w:rsidRPr="00CC28A6">
        <w:rPr>
          <w:rFonts w:ascii="Times New Roman" w:hAnsi="Times New Roman" w:cs="Times New Roman"/>
          <w:spacing w:val="-14"/>
        </w:rPr>
        <w:t xml:space="preserve"> </w:t>
      </w:r>
      <w:r w:rsidRPr="00CC28A6">
        <w:rPr>
          <w:rFonts w:ascii="Times New Roman" w:hAnsi="Times New Roman" w:cs="Times New Roman"/>
        </w:rPr>
        <w:t>per</w:t>
      </w:r>
      <w:r w:rsidRPr="00CC28A6">
        <w:rPr>
          <w:rFonts w:ascii="Times New Roman" w:hAnsi="Times New Roman" w:cs="Times New Roman"/>
          <w:spacing w:val="-9"/>
        </w:rPr>
        <w:t xml:space="preserve"> </w:t>
      </w:r>
      <w:r w:rsidRPr="00CC28A6">
        <w:rPr>
          <w:rFonts w:ascii="Times New Roman" w:hAnsi="Times New Roman" w:cs="Times New Roman"/>
        </w:rPr>
        <w:t>application</w:t>
      </w:r>
      <w:r w:rsidRPr="00CC28A6">
        <w:rPr>
          <w:rFonts w:ascii="Times New Roman" w:hAnsi="Times New Roman" w:cs="Times New Roman"/>
          <w:spacing w:val="-13"/>
        </w:rPr>
        <w:t xml:space="preserve"> </w:t>
      </w:r>
      <w:r w:rsidRPr="00CC28A6">
        <w:rPr>
          <w:rFonts w:ascii="Times New Roman" w:hAnsi="Times New Roman" w:cs="Times New Roman"/>
        </w:rPr>
        <w:t>based</w:t>
      </w:r>
      <w:r w:rsidRPr="00CC28A6">
        <w:rPr>
          <w:rFonts w:ascii="Times New Roman" w:hAnsi="Times New Roman" w:cs="Times New Roman"/>
          <w:spacing w:val="-14"/>
        </w:rPr>
        <w:t xml:space="preserve"> </w:t>
      </w:r>
      <w:r w:rsidRPr="00CC28A6">
        <w:rPr>
          <w:rFonts w:ascii="Times New Roman" w:hAnsi="Times New Roman" w:cs="Times New Roman"/>
        </w:rPr>
        <w:t>upon</w:t>
      </w:r>
      <w:r w:rsidRPr="00CC28A6">
        <w:rPr>
          <w:rFonts w:ascii="Times New Roman" w:hAnsi="Times New Roman" w:cs="Times New Roman"/>
          <w:spacing w:val="-10"/>
        </w:rPr>
        <w:t xml:space="preserve"> </w:t>
      </w:r>
      <w:r w:rsidRPr="00CC28A6">
        <w:rPr>
          <w:rFonts w:ascii="Times New Roman" w:hAnsi="Times New Roman" w:cs="Times New Roman"/>
        </w:rPr>
        <w:t>compliance</w:t>
      </w:r>
      <w:r w:rsidRPr="00CC28A6">
        <w:rPr>
          <w:rFonts w:ascii="Times New Roman" w:hAnsi="Times New Roman" w:cs="Times New Roman"/>
          <w:spacing w:val="-13"/>
        </w:rPr>
        <w:t xml:space="preserve"> </w:t>
      </w:r>
      <w:r w:rsidRPr="00CC28A6">
        <w:rPr>
          <w:rFonts w:ascii="Times New Roman" w:hAnsi="Times New Roman" w:cs="Times New Roman"/>
        </w:rPr>
        <w:t>with</w:t>
      </w:r>
      <w:r w:rsidRPr="00CC28A6">
        <w:rPr>
          <w:rFonts w:ascii="Times New Roman" w:hAnsi="Times New Roman" w:cs="Times New Roman"/>
          <w:spacing w:val="-14"/>
        </w:rPr>
        <w:t xml:space="preserve"> </w:t>
      </w:r>
      <w:r w:rsidRPr="00CC28A6">
        <w:rPr>
          <w:rFonts w:ascii="Times New Roman" w:hAnsi="Times New Roman" w:cs="Times New Roman"/>
        </w:rPr>
        <w:t xml:space="preserve">the requirements of this NOFO and the grant </w:t>
      </w:r>
      <w:r w:rsidRPr="00CC28A6">
        <w:rPr>
          <w:rFonts w:ascii="Times New Roman" w:hAnsi="Times New Roman" w:cs="Times New Roman"/>
        </w:rPr>
        <w:lastRenderedPageBreak/>
        <w:t xml:space="preserve">proposal. </w:t>
      </w:r>
    </w:p>
    <w:p w14:paraId="2194CB89" w14:textId="77777777" w:rsidR="00A60FA1" w:rsidRPr="00CC28A6" w:rsidRDefault="00A60FA1" w:rsidP="00A60FA1">
      <w:pPr>
        <w:pStyle w:val="BodyText"/>
        <w:spacing w:before="3"/>
        <w:rPr>
          <w:rFonts w:ascii="Times New Roman" w:hAnsi="Times New Roman" w:cs="Times New Roman"/>
        </w:rPr>
      </w:pPr>
    </w:p>
    <w:p w14:paraId="64510735" w14:textId="77777777" w:rsidR="00A60FA1" w:rsidRPr="00CC28A6" w:rsidRDefault="00A60FA1" w:rsidP="00A60FA1">
      <w:pPr>
        <w:pStyle w:val="BodyText"/>
        <w:ind w:left="160" w:right="340"/>
        <w:jc w:val="both"/>
        <w:rPr>
          <w:rFonts w:ascii="Times New Roman" w:hAnsi="Times New Roman" w:cs="Times New Roman"/>
        </w:rPr>
      </w:pPr>
      <w:r w:rsidRPr="00CC28A6">
        <w:rPr>
          <w:rFonts w:ascii="Times New Roman" w:hAnsi="Times New Roman" w:cs="Times New Roman"/>
        </w:rPr>
        <w:t>Applicants must demonstrate that they meet all requirements under this NOFO as described throughout.</w:t>
      </w:r>
    </w:p>
    <w:p w14:paraId="138E5E30" w14:textId="77777777" w:rsidR="00A60FA1" w:rsidRDefault="00A60FA1" w:rsidP="00A60FA1">
      <w:pPr>
        <w:pStyle w:val="BodyText"/>
        <w:spacing w:before="10"/>
        <w:rPr>
          <w:sz w:val="23"/>
        </w:rPr>
      </w:pPr>
    </w:p>
    <w:p w14:paraId="57C01A6C" w14:textId="77777777" w:rsidR="00A60FA1" w:rsidRPr="00CC28A6" w:rsidRDefault="00A60FA1" w:rsidP="00A60FA1">
      <w:pPr>
        <w:pStyle w:val="Heading1"/>
        <w:numPr>
          <w:ilvl w:val="0"/>
          <w:numId w:val="13"/>
        </w:numPr>
        <w:tabs>
          <w:tab w:val="left" w:pos="444"/>
        </w:tabs>
        <w:ind w:left="443" w:hanging="284"/>
        <w:rPr>
          <w:rFonts w:ascii="Times New Roman" w:hAnsi="Times New Roman" w:cs="Times New Roman"/>
        </w:rPr>
      </w:pPr>
      <w:r w:rsidRPr="00CC28A6">
        <w:rPr>
          <w:rFonts w:ascii="Times New Roman" w:hAnsi="Times New Roman" w:cs="Times New Roman"/>
        </w:rPr>
        <w:t>State Awarding Agency</w:t>
      </w:r>
      <w:r w:rsidRPr="00CC28A6">
        <w:rPr>
          <w:rFonts w:ascii="Times New Roman" w:hAnsi="Times New Roman" w:cs="Times New Roman"/>
          <w:spacing w:val="-8"/>
        </w:rPr>
        <w:t xml:space="preserve"> </w:t>
      </w:r>
      <w:r w:rsidRPr="00CC28A6">
        <w:rPr>
          <w:rFonts w:ascii="Times New Roman" w:hAnsi="Times New Roman" w:cs="Times New Roman"/>
        </w:rPr>
        <w:t>Contact</w:t>
      </w:r>
    </w:p>
    <w:p w14:paraId="7FC289E8" w14:textId="2043A5EA" w:rsidR="00A60FA1" w:rsidRPr="00CC28A6" w:rsidRDefault="006D69C4" w:rsidP="00CC28A6">
      <w:pPr>
        <w:pStyle w:val="Heading1"/>
        <w:numPr>
          <w:ilvl w:val="1"/>
          <w:numId w:val="13"/>
        </w:numPr>
        <w:tabs>
          <w:tab w:val="left" w:pos="444"/>
        </w:tabs>
        <w:rPr>
          <w:rFonts w:ascii="Times New Roman" w:hAnsi="Times New Roman" w:cs="Times New Roman"/>
        </w:rPr>
      </w:pPr>
      <w:r>
        <w:rPr>
          <w:rFonts w:ascii="Times New Roman" w:hAnsi="Times New Roman" w:cs="Times New Roman"/>
        </w:rPr>
        <w:t>Whitney Thompson, Deputy Director for Workforce Education</w:t>
      </w:r>
    </w:p>
    <w:p w14:paraId="65317FF7" w14:textId="4F5C19D6" w:rsidR="00A60FA1" w:rsidRPr="00CC28A6" w:rsidRDefault="00A60FA1" w:rsidP="00CC28A6">
      <w:pPr>
        <w:pStyle w:val="Heading1"/>
        <w:numPr>
          <w:ilvl w:val="1"/>
          <w:numId w:val="13"/>
        </w:numPr>
        <w:tabs>
          <w:tab w:val="left" w:pos="444"/>
        </w:tabs>
        <w:rPr>
          <w:rFonts w:ascii="Times New Roman" w:hAnsi="Times New Roman" w:cs="Times New Roman"/>
        </w:rPr>
      </w:pPr>
      <w:r w:rsidRPr="00CC28A6">
        <w:rPr>
          <w:rFonts w:ascii="Times New Roman" w:hAnsi="Times New Roman" w:cs="Times New Roman"/>
          <w:b w:val="0"/>
          <w:bCs w:val="0"/>
        </w:rPr>
        <w:t xml:space="preserve">Email: </w:t>
      </w:r>
      <w:hyperlink r:id="rId27" w:history="1">
        <w:r w:rsidR="00021C40" w:rsidRPr="00361E26">
          <w:rPr>
            <w:rStyle w:val="Hyperlink"/>
            <w:rFonts w:ascii="Times New Roman" w:hAnsi="Times New Roman" w:cs="Times New Roman"/>
            <w:b w:val="0"/>
            <w:bCs w:val="0"/>
          </w:rPr>
          <w:t>whitney.thompson@illinois.gov</w:t>
        </w:r>
      </w:hyperlink>
      <w:r w:rsidR="00021C40">
        <w:rPr>
          <w:rFonts w:ascii="Times New Roman" w:hAnsi="Times New Roman" w:cs="Times New Roman"/>
          <w:b w:val="0"/>
          <w:bCs w:val="0"/>
        </w:rPr>
        <w:t xml:space="preserve"> </w:t>
      </w:r>
      <w:r w:rsidRPr="00CC28A6">
        <w:rPr>
          <w:rFonts w:ascii="Times New Roman" w:hAnsi="Times New Roman" w:cs="Times New Roman"/>
          <w:b w:val="0"/>
          <w:bCs w:val="0"/>
        </w:rPr>
        <w:t xml:space="preserve"> </w:t>
      </w:r>
    </w:p>
    <w:p w14:paraId="37071C25" w14:textId="5FD2E2B8" w:rsidR="00A60FA1" w:rsidRPr="00CC28A6" w:rsidRDefault="00A60FA1" w:rsidP="00CC28A6">
      <w:pPr>
        <w:pStyle w:val="Heading1"/>
        <w:numPr>
          <w:ilvl w:val="1"/>
          <w:numId w:val="13"/>
        </w:numPr>
        <w:tabs>
          <w:tab w:val="left" w:pos="444"/>
        </w:tabs>
        <w:rPr>
          <w:rFonts w:ascii="Times New Roman" w:hAnsi="Times New Roman" w:cs="Times New Roman"/>
        </w:rPr>
        <w:sectPr w:rsidR="00A60FA1" w:rsidRPr="00CC28A6" w:rsidSect="000E06D5">
          <w:pgSz w:w="12240" w:h="15840" w:code="1"/>
          <w:pgMar w:top="1440" w:right="1440" w:bottom="1440" w:left="1440" w:header="720" w:footer="720" w:gutter="0"/>
          <w:cols w:space="96"/>
          <w:titlePg/>
        </w:sectPr>
      </w:pPr>
      <w:r w:rsidRPr="00CC28A6">
        <w:rPr>
          <w:rFonts w:ascii="Times New Roman" w:hAnsi="Times New Roman" w:cs="Times New Roman"/>
          <w:b w:val="0"/>
          <w:bCs w:val="0"/>
        </w:rPr>
        <w:t xml:space="preserve">Phone: (217) </w:t>
      </w:r>
      <w:r w:rsidR="006D69C4">
        <w:rPr>
          <w:rFonts w:ascii="Times New Roman" w:hAnsi="Times New Roman" w:cs="Times New Roman"/>
          <w:b w:val="0"/>
          <w:bCs w:val="0"/>
        </w:rPr>
        <w:t>558- 0318</w:t>
      </w:r>
    </w:p>
    <w:p w14:paraId="50D0C0E0" w14:textId="77777777" w:rsidR="00FC4A16" w:rsidRDefault="00FC4A16" w:rsidP="00FC4A16">
      <w:pPr>
        <w:tabs>
          <w:tab w:val="left" w:pos="3619"/>
        </w:tabs>
        <w:jc w:val="right"/>
        <w:rPr>
          <w:color w:val="808080" w:themeColor="background1" w:themeShade="80"/>
        </w:rPr>
      </w:pPr>
    </w:p>
    <w:p w14:paraId="339CAA92" w14:textId="77777777" w:rsidR="00FC4A16" w:rsidRDefault="00FC4A16" w:rsidP="00FC4A16">
      <w:pPr>
        <w:tabs>
          <w:tab w:val="left" w:pos="3619"/>
        </w:tabs>
        <w:jc w:val="right"/>
        <w:rPr>
          <w:color w:val="808080" w:themeColor="background1" w:themeShade="80"/>
        </w:rPr>
      </w:pPr>
    </w:p>
    <w:p w14:paraId="2408541E" w14:textId="77777777" w:rsidR="00FC4A16" w:rsidRDefault="00FC4A16" w:rsidP="00FC4A16">
      <w:pPr>
        <w:tabs>
          <w:tab w:val="left" w:pos="3619"/>
        </w:tabs>
        <w:jc w:val="right"/>
        <w:rPr>
          <w:color w:val="808080" w:themeColor="background1" w:themeShade="80"/>
        </w:rPr>
      </w:pPr>
    </w:p>
    <w:p w14:paraId="1F959606" w14:textId="77777777" w:rsidR="00FC4A16" w:rsidRDefault="00FC4A16" w:rsidP="00FC4A16">
      <w:pPr>
        <w:tabs>
          <w:tab w:val="left" w:pos="3619"/>
        </w:tabs>
        <w:jc w:val="right"/>
        <w:rPr>
          <w:color w:val="808080" w:themeColor="background1" w:themeShade="80"/>
        </w:rPr>
      </w:pPr>
    </w:p>
    <w:p w14:paraId="1E1F2A1D" w14:textId="77777777" w:rsidR="00FC4A16" w:rsidRDefault="00FC4A16" w:rsidP="00FC4A16">
      <w:pPr>
        <w:tabs>
          <w:tab w:val="left" w:pos="3619"/>
        </w:tabs>
        <w:jc w:val="right"/>
        <w:rPr>
          <w:color w:val="808080" w:themeColor="background1" w:themeShade="80"/>
        </w:rPr>
      </w:pPr>
    </w:p>
    <w:p w14:paraId="79213C7F" w14:textId="77777777" w:rsidR="00FC4A16" w:rsidRDefault="00FC4A16" w:rsidP="00FC4A16">
      <w:pPr>
        <w:tabs>
          <w:tab w:val="left" w:pos="3619"/>
        </w:tabs>
        <w:jc w:val="right"/>
        <w:rPr>
          <w:color w:val="808080" w:themeColor="background1" w:themeShade="80"/>
        </w:rPr>
      </w:pPr>
    </w:p>
    <w:p w14:paraId="1E76692F" w14:textId="77777777" w:rsidR="00FC4A16" w:rsidRDefault="00FC4A16" w:rsidP="00FC4A16">
      <w:pPr>
        <w:tabs>
          <w:tab w:val="left" w:pos="3619"/>
        </w:tabs>
        <w:jc w:val="right"/>
        <w:rPr>
          <w:color w:val="808080" w:themeColor="background1" w:themeShade="80"/>
        </w:rPr>
      </w:pPr>
    </w:p>
    <w:p w14:paraId="0EEAF3C8" w14:textId="77777777" w:rsidR="00FC4A16" w:rsidRDefault="00FC4A16" w:rsidP="00FC4A16">
      <w:pPr>
        <w:tabs>
          <w:tab w:val="left" w:pos="3619"/>
        </w:tabs>
        <w:jc w:val="right"/>
        <w:rPr>
          <w:color w:val="808080" w:themeColor="background1" w:themeShade="80"/>
        </w:rPr>
      </w:pPr>
    </w:p>
    <w:p w14:paraId="4B896807" w14:textId="77777777" w:rsidR="00FC4A16" w:rsidRDefault="00FC4A16" w:rsidP="00FC4A16">
      <w:pPr>
        <w:tabs>
          <w:tab w:val="left" w:pos="3619"/>
        </w:tabs>
        <w:jc w:val="right"/>
        <w:rPr>
          <w:color w:val="808080" w:themeColor="background1" w:themeShade="80"/>
        </w:rPr>
      </w:pPr>
    </w:p>
    <w:p w14:paraId="5797DB8A" w14:textId="77777777" w:rsidR="00FC4A16" w:rsidRDefault="00FC4A16" w:rsidP="00FC4A16">
      <w:pPr>
        <w:tabs>
          <w:tab w:val="left" w:pos="3619"/>
        </w:tabs>
        <w:jc w:val="right"/>
        <w:rPr>
          <w:color w:val="808080" w:themeColor="background1" w:themeShade="80"/>
        </w:rPr>
      </w:pPr>
    </w:p>
    <w:p w14:paraId="3B67BCB2" w14:textId="77777777" w:rsidR="00FC4A16" w:rsidRDefault="00FC4A16" w:rsidP="00FC4A16">
      <w:pPr>
        <w:tabs>
          <w:tab w:val="left" w:pos="3619"/>
        </w:tabs>
        <w:jc w:val="right"/>
        <w:rPr>
          <w:color w:val="808080" w:themeColor="background1" w:themeShade="80"/>
        </w:rPr>
      </w:pPr>
    </w:p>
    <w:p w14:paraId="520F0E05" w14:textId="77777777" w:rsidR="00FC4A16" w:rsidRDefault="00FC4A16" w:rsidP="00FC4A16">
      <w:pPr>
        <w:tabs>
          <w:tab w:val="left" w:pos="3619"/>
        </w:tabs>
        <w:jc w:val="right"/>
        <w:rPr>
          <w:color w:val="808080" w:themeColor="background1" w:themeShade="80"/>
        </w:rPr>
      </w:pPr>
    </w:p>
    <w:p w14:paraId="73B7B1E3" w14:textId="77777777" w:rsidR="00FC4A16" w:rsidRDefault="00FC4A16" w:rsidP="00FC4A16">
      <w:pPr>
        <w:tabs>
          <w:tab w:val="left" w:pos="3619"/>
        </w:tabs>
        <w:jc w:val="right"/>
        <w:rPr>
          <w:color w:val="808080" w:themeColor="background1" w:themeShade="80"/>
        </w:rPr>
      </w:pPr>
    </w:p>
    <w:p w14:paraId="7B35FBD5" w14:textId="77777777" w:rsidR="00FC4A16" w:rsidRDefault="00FC4A16" w:rsidP="00FC4A16">
      <w:pPr>
        <w:tabs>
          <w:tab w:val="left" w:pos="3619"/>
        </w:tabs>
        <w:jc w:val="right"/>
        <w:rPr>
          <w:color w:val="808080" w:themeColor="background1" w:themeShade="80"/>
        </w:rPr>
      </w:pPr>
    </w:p>
    <w:p w14:paraId="035DA891" w14:textId="77777777" w:rsidR="00FC4A16" w:rsidRDefault="00FC4A16" w:rsidP="00FC4A16">
      <w:pPr>
        <w:tabs>
          <w:tab w:val="left" w:pos="3619"/>
        </w:tabs>
        <w:jc w:val="right"/>
        <w:rPr>
          <w:color w:val="808080" w:themeColor="background1" w:themeShade="80"/>
        </w:rPr>
      </w:pPr>
    </w:p>
    <w:p w14:paraId="31FE446C" w14:textId="77777777" w:rsidR="00FC4A16" w:rsidRDefault="00FC4A16" w:rsidP="00FC4A16">
      <w:pPr>
        <w:tabs>
          <w:tab w:val="left" w:pos="3619"/>
        </w:tabs>
        <w:jc w:val="right"/>
        <w:rPr>
          <w:color w:val="808080" w:themeColor="background1" w:themeShade="80"/>
        </w:rPr>
      </w:pPr>
    </w:p>
    <w:p w14:paraId="7739C58C" w14:textId="77777777" w:rsidR="00FC4A16" w:rsidRDefault="00FC4A16" w:rsidP="00FC4A16">
      <w:pPr>
        <w:tabs>
          <w:tab w:val="left" w:pos="3619"/>
        </w:tabs>
        <w:jc w:val="right"/>
        <w:rPr>
          <w:color w:val="808080" w:themeColor="background1" w:themeShade="80"/>
        </w:rPr>
      </w:pPr>
    </w:p>
    <w:p w14:paraId="3F004FDD" w14:textId="77777777" w:rsidR="00FC4A16" w:rsidRDefault="00FC4A16" w:rsidP="00FC4A16">
      <w:pPr>
        <w:tabs>
          <w:tab w:val="left" w:pos="3619"/>
        </w:tabs>
        <w:jc w:val="right"/>
        <w:rPr>
          <w:color w:val="808080" w:themeColor="background1" w:themeShade="80"/>
        </w:rPr>
      </w:pPr>
    </w:p>
    <w:p w14:paraId="7219E5CB" w14:textId="77777777" w:rsidR="00FC4A16" w:rsidRDefault="00FC4A16" w:rsidP="00FC4A16">
      <w:pPr>
        <w:tabs>
          <w:tab w:val="left" w:pos="3619"/>
        </w:tabs>
        <w:jc w:val="right"/>
        <w:rPr>
          <w:color w:val="808080" w:themeColor="background1" w:themeShade="80"/>
        </w:rPr>
      </w:pPr>
    </w:p>
    <w:p w14:paraId="77341694" w14:textId="77777777" w:rsidR="00FC4A16" w:rsidRDefault="00FC4A16" w:rsidP="00FC4A16">
      <w:pPr>
        <w:tabs>
          <w:tab w:val="left" w:pos="3619"/>
        </w:tabs>
        <w:jc w:val="right"/>
        <w:rPr>
          <w:color w:val="808080" w:themeColor="background1" w:themeShade="80"/>
        </w:rPr>
      </w:pPr>
    </w:p>
    <w:p w14:paraId="24E1C565" w14:textId="77777777" w:rsidR="00FC4A16" w:rsidRDefault="00FC4A16" w:rsidP="00FC4A16">
      <w:pPr>
        <w:tabs>
          <w:tab w:val="left" w:pos="3619"/>
        </w:tabs>
        <w:jc w:val="right"/>
        <w:rPr>
          <w:color w:val="808080" w:themeColor="background1" w:themeShade="80"/>
        </w:rPr>
      </w:pPr>
    </w:p>
    <w:p w14:paraId="34F64ACD" w14:textId="77777777" w:rsidR="00FC4A16" w:rsidRDefault="00FC4A16" w:rsidP="00FC4A16">
      <w:pPr>
        <w:tabs>
          <w:tab w:val="left" w:pos="3619"/>
        </w:tabs>
        <w:jc w:val="right"/>
        <w:rPr>
          <w:color w:val="808080" w:themeColor="background1" w:themeShade="80"/>
        </w:rPr>
      </w:pPr>
    </w:p>
    <w:p w14:paraId="121C4CEB" w14:textId="77777777" w:rsidR="00FC4A16" w:rsidRDefault="00FC4A16" w:rsidP="00FC4A16">
      <w:pPr>
        <w:tabs>
          <w:tab w:val="left" w:pos="3619"/>
        </w:tabs>
        <w:jc w:val="right"/>
        <w:rPr>
          <w:color w:val="808080" w:themeColor="background1" w:themeShade="80"/>
        </w:rPr>
      </w:pPr>
    </w:p>
    <w:p w14:paraId="69881A49" w14:textId="77777777" w:rsidR="00FC4A16" w:rsidRDefault="00FC4A16" w:rsidP="00FC4A16">
      <w:pPr>
        <w:tabs>
          <w:tab w:val="left" w:pos="3619"/>
        </w:tabs>
        <w:jc w:val="right"/>
        <w:rPr>
          <w:color w:val="808080" w:themeColor="background1" w:themeShade="80"/>
        </w:rPr>
      </w:pPr>
    </w:p>
    <w:p w14:paraId="3AAC25DC" w14:textId="77777777" w:rsidR="00FC4A16" w:rsidRDefault="00FC4A16" w:rsidP="00FC4A16">
      <w:pPr>
        <w:tabs>
          <w:tab w:val="left" w:pos="3619"/>
        </w:tabs>
        <w:jc w:val="right"/>
        <w:rPr>
          <w:color w:val="808080" w:themeColor="background1" w:themeShade="80"/>
        </w:rPr>
      </w:pPr>
    </w:p>
    <w:p w14:paraId="07BFCD83" w14:textId="77777777" w:rsidR="00FC4A16" w:rsidRDefault="00FC4A16" w:rsidP="00FC4A16">
      <w:pPr>
        <w:tabs>
          <w:tab w:val="left" w:pos="3619"/>
        </w:tabs>
        <w:jc w:val="right"/>
        <w:rPr>
          <w:color w:val="808080" w:themeColor="background1" w:themeShade="80"/>
        </w:rPr>
      </w:pPr>
    </w:p>
    <w:p w14:paraId="659C7100" w14:textId="77777777" w:rsidR="00FC4A16" w:rsidRDefault="00FC4A16" w:rsidP="00FC4A16">
      <w:pPr>
        <w:tabs>
          <w:tab w:val="left" w:pos="3619"/>
        </w:tabs>
        <w:jc w:val="right"/>
        <w:rPr>
          <w:color w:val="808080" w:themeColor="background1" w:themeShade="80"/>
        </w:rPr>
      </w:pPr>
    </w:p>
    <w:p w14:paraId="70E76E64" w14:textId="77777777" w:rsidR="00FC4A16" w:rsidRDefault="00FC4A16" w:rsidP="00FC4A16">
      <w:pPr>
        <w:tabs>
          <w:tab w:val="left" w:pos="3619"/>
        </w:tabs>
        <w:jc w:val="right"/>
        <w:rPr>
          <w:color w:val="808080" w:themeColor="background1" w:themeShade="80"/>
        </w:rPr>
      </w:pPr>
    </w:p>
    <w:p w14:paraId="2D65F6C3" w14:textId="77777777" w:rsidR="00FC4A16" w:rsidRDefault="00FC4A16" w:rsidP="00FC4A16">
      <w:pPr>
        <w:tabs>
          <w:tab w:val="left" w:pos="3619"/>
        </w:tabs>
        <w:jc w:val="right"/>
        <w:rPr>
          <w:color w:val="808080" w:themeColor="background1" w:themeShade="80"/>
        </w:rPr>
      </w:pPr>
    </w:p>
    <w:p w14:paraId="2A9179DF" w14:textId="77777777" w:rsidR="00FC4A16" w:rsidRDefault="00FC4A16" w:rsidP="00FC4A16">
      <w:pPr>
        <w:tabs>
          <w:tab w:val="left" w:pos="3619"/>
        </w:tabs>
        <w:jc w:val="right"/>
        <w:rPr>
          <w:color w:val="808080" w:themeColor="background1" w:themeShade="80"/>
        </w:rPr>
      </w:pPr>
    </w:p>
    <w:p w14:paraId="70F7C501" w14:textId="77777777" w:rsidR="00FC4A16" w:rsidRDefault="00FC4A16" w:rsidP="00FC4A16">
      <w:pPr>
        <w:tabs>
          <w:tab w:val="left" w:pos="3619"/>
        </w:tabs>
        <w:jc w:val="right"/>
        <w:rPr>
          <w:color w:val="808080" w:themeColor="background1" w:themeShade="80"/>
        </w:rPr>
      </w:pPr>
    </w:p>
    <w:p w14:paraId="7BE14EEC" w14:textId="77777777" w:rsidR="00FC4A16" w:rsidRDefault="00FC4A16" w:rsidP="00FC4A16">
      <w:pPr>
        <w:tabs>
          <w:tab w:val="left" w:pos="3619"/>
        </w:tabs>
        <w:jc w:val="right"/>
        <w:rPr>
          <w:color w:val="808080" w:themeColor="background1" w:themeShade="80"/>
        </w:rPr>
      </w:pPr>
    </w:p>
    <w:p w14:paraId="729D3781" w14:textId="77777777" w:rsidR="00FC4A16" w:rsidRDefault="00FC4A16" w:rsidP="00FC4A16">
      <w:pPr>
        <w:tabs>
          <w:tab w:val="left" w:pos="3619"/>
        </w:tabs>
        <w:jc w:val="right"/>
        <w:rPr>
          <w:color w:val="808080" w:themeColor="background1" w:themeShade="80"/>
        </w:rPr>
      </w:pPr>
    </w:p>
    <w:p w14:paraId="5AB3CB21" w14:textId="77777777" w:rsidR="00FC4A16" w:rsidRDefault="00FC4A16" w:rsidP="00FC4A16">
      <w:pPr>
        <w:tabs>
          <w:tab w:val="left" w:pos="3619"/>
        </w:tabs>
        <w:jc w:val="right"/>
        <w:rPr>
          <w:color w:val="808080" w:themeColor="background1" w:themeShade="80"/>
        </w:rPr>
      </w:pPr>
    </w:p>
    <w:p w14:paraId="0204A832" w14:textId="77777777" w:rsidR="00FC4A16" w:rsidRDefault="00FC4A16" w:rsidP="00FC4A16">
      <w:pPr>
        <w:tabs>
          <w:tab w:val="left" w:pos="3619"/>
        </w:tabs>
        <w:jc w:val="right"/>
        <w:rPr>
          <w:color w:val="808080" w:themeColor="background1" w:themeShade="80"/>
        </w:rPr>
      </w:pPr>
    </w:p>
    <w:p w14:paraId="4CBF0DC8" w14:textId="77777777" w:rsidR="00FC4A16" w:rsidRDefault="00FC4A16" w:rsidP="00FC4A16">
      <w:pPr>
        <w:tabs>
          <w:tab w:val="left" w:pos="3619"/>
        </w:tabs>
        <w:jc w:val="right"/>
        <w:rPr>
          <w:color w:val="808080" w:themeColor="background1" w:themeShade="80"/>
        </w:rPr>
      </w:pPr>
    </w:p>
    <w:p w14:paraId="555A4978" w14:textId="77777777" w:rsidR="00FC4A16" w:rsidRDefault="00FC4A16" w:rsidP="00FC4A16">
      <w:pPr>
        <w:tabs>
          <w:tab w:val="left" w:pos="3619"/>
        </w:tabs>
        <w:jc w:val="right"/>
        <w:rPr>
          <w:color w:val="808080" w:themeColor="background1" w:themeShade="80"/>
        </w:rPr>
      </w:pPr>
    </w:p>
    <w:p w14:paraId="2E5D877A" w14:textId="77777777" w:rsidR="00FC4A16" w:rsidRDefault="00FC4A16" w:rsidP="00FC4A16">
      <w:pPr>
        <w:tabs>
          <w:tab w:val="left" w:pos="3619"/>
        </w:tabs>
        <w:jc w:val="right"/>
        <w:rPr>
          <w:color w:val="808080" w:themeColor="background1" w:themeShade="80"/>
        </w:rPr>
      </w:pPr>
    </w:p>
    <w:p w14:paraId="3F71A79F" w14:textId="77777777" w:rsidR="00FC4A16" w:rsidRDefault="00FC4A16" w:rsidP="00FC4A16">
      <w:pPr>
        <w:tabs>
          <w:tab w:val="left" w:pos="3619"/>
        </w:tabs>
        <w:jc w:val="right"/>
        <w:rPr>
          <w:color w:val="808080" w:themeColor="background1" w:themeShade="80"/>
        </w:rPr>
      </w:pPr>
    </w:p>
    <w:p w14:paraId="3A7DDFB0" w14:textId="77777777" w:rsidR="00FC4A16" w:rsidRDefault="00FC4A16" w:rsidP="00FC4A16">
      <w:pPr>
        <w:tabs>
          <w:tab w:val="left" w:pos="3619"/>
        </w:tabs>
        <w:jc w:val="right"/>
        <w:rPr>
          <w:color w:val="808080" w:themeColor="background1" w:themeShade="80"/>
        </w:rPr>
      </w:pPr>
    </w:p>
    <w:p w14:paraId="04A8435E" w14:textId="77777777" w:rsidR="00FC4A16" w:rsidRDefault="00FC4A16" w:rsidP="00FC4A16">
      <w:pPr>
        <w:tabs>
          <w:tab w:val="left" w:pos="3619"/>
        </w:tabs>
        <w:jc w:val="right"/>
        <w:rPr>
          <w:color w:val="808080" w:themeColor="background1" w:themeShade="80"/>
        </w:rPr>
      </w:pPr>
    </w:p>
    <w:p w14:paraId="4CDEE512" w14:textId="77777777" w:rsidR="00FC4A16" w:rsidRDefault="00FC4A16" w:rsidP="00FC4A16">
      <w:pPr>
        <w:tabs>
          <w:tab w:val="left" w:pos="3619"/>
        </w:tabs>
        <w:jc w:val="right"/>
        <w:rPr>
          <w:color w:val="808080" w:themeColor="background1" w:themeShade="80"/>
        </w:rPr>
      </w:pPr>
    </w:p>
    <w:p w14:paraId="05EC2946" w14:textId="77777777" w:rsidR="00FC4A16" w:rsidRDefault="00FC4A16" w:rsidP="00FC4A16">
      <w:pPr>
        <w:tabs>
          <w:tab w:val="left" w:pos="3619"/>
        </w:tabs>
        <w:jc w:val="right"/>
        <w:rPr>
          <w:color w:val="808080" w:themeColor="background1" w:themeShade="80"/>
        </w:rPr>
      </w:pPr>
    </w:p>
    <w:p w14:paraId="7A9E4043" w14:textId="77777777" w:rsidR="00FC4A16" w:rsidRDefault="00FC4A16" w:rsidP="00FC4A16">
      <w:pPr>
        <w:tabs>
          <w:tab w:val="left" w:pos="3619"/>
        </w:tabs>
        <w:jc w:val="right"/>
        <w:rPr>
          <w:color w:val="808080" w:themeColor="background1" w:themeShade="80"/>
        </w:rPr>
      </w:pPr>
    </w:p>
    <w:p w14:paraId="37E45A9C" w14:textId="77777777" w:rsidR="00FC4A16" w:rsidRDefault="00FC4A16" w:rsidP="00FC4A16">
      <w:pPr>
        <w:tabs>
          <w:tab w:val="left" w:pos="3619"/>
        </w:tabs>
        <w:jc w:val="right"/>
        <w:rPr>
          <w:color w:val="808080" w:themeColor="background1" w:themeShade="80"/>
        </w:rPr>
      </w:pPr>
    </w:p>
    <w:p w14:paraId="73523569" w14:textId="77777777" w:rsidR="00FC4A16" w:rsidRDefault="00FC4A16" w:rsidP="00FC4A16">
      <w:pPr>
        <w:tabs>
          <w:tab w:val="left" w:pos="3619"/>
        </w:tabs>
        <w:jc w:val="right"/>
        <w:rPr>
          <w:color w:val="808080" w:themeColor="background1" w:themeShade="80"/>
        </w:rPr>
      </w:pPr>
    </w:p>
    <w:p w14:paraId="7E44C67D" w14:textId="77777777" w:rsidR="00FC4A16" w:rsidRDefault="00FC4A16" w:rsidP="00FC4A16">
      <w:pPr>
        <w:tabs>
          <w:tab w:val="left" w:pos="3619"/>
        </w:tabs>
        <w:jc w:val="right"/>
        <w:rPr>
          <w:color w:val="808080" w:themeColor="background1" w:themeShade="80"/>
        </w:rPr>
      </w:pPr>
    </w:p>
    <w:p w14:paraId="500AD8D0" w14:textId="77777777" w:rsidR="00FC4A16" w:rsidRDefault="00FC4A16" w:rsidP="00FC4A16">
      <w:pPr>
        <w:tabs>
          <w:tab w:val="left" w:pos="3619"/>
        </w:tabs>
        <w:jc w:val="right"/>
        <w:rPr>
          <w:color w:val="808080" w:themeColor="background1" w:themeShade="80"/>
        </w:rPr>
      </w:pPr>
    </w:p>
    <w:p w14:paraId="05C23F5C" w14:textId="77777777" w:rsidR="00FC4A16" w:rsidRDefault="00FC4A16" w:rsidP="00FC4A16">
      <w:pPr>
        <w:tabs>
          <w:tab w:val="left" w:pos="3619"/>
        </w:tabs>
        <w:jc w:val="right"/>
        <w:rPr>
          <w:color w:val="808080" w:themeColor="background1" w:themeShade="80"/>
        </w:rPr>
      </w:pPr>
    </w:p>
    <w:p w14:paraId="51A72771" w14:textId="77777777" w:rsidR="00FC4A16" w:rsidRDefault="00FC4A16" w:rsidP="00FC4A16">
      <w:pPr>
        <w:tabs>
          <w:tab w:val="left" w:pos="3619"/>
        </w:tabs>
        <w:jc w:val="right"/>
        <w:rPr>
          <w:color w:val="808080" w:themeColor="background1" w:themeShade="80"/>
        </w:rPr>
      </w:pPr>
    </w:p>
    <w:p w14:paraId="42D92ECD" w14:textId="14A0F46B" w:rsidR="00B9561A" w:rsidRPr="00FC4A16" w:rsidRDefault="00FC4A16" w:rsidP="00FC4A16">
      <w:pPr>
        <w:tabs>
          <w:tab w:val="left" w:pos="3619"/>
        </w:tabs>
        <w:jc w:val="right"/>
        <w:rPr>
          <w:color w:val="808080" w:themeColor="background1" w:themeShade="80"/>
        </w:rPr>
      </w:pPr>
      <w:r w:rsidRPr="00FC4A16">
        <w:rPr>
          <w:color w:val="808080" w:themeColor="background1" w:themeShade="80"/>
        </w:rPr>
        <w:t>Page intentionally left blank.</w:t>
      </w:r>
    </w:p>
    <w:sectPr w:rsidR="00B9561A" w:rsidRPr="00FC4A16">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A655" w14:textId="77777777" w:rsidR="00583694" w:rsidRDefault="00583694">
      <w:r>
        <w:separator/>
      </w:r>
    </w:p>
  </w:endnote>
  <w:endnote w:type="continuationSeparator" w:id="0">
    <w:p w14:paraId="0B4B939F" w14:textId="77777777" w:rsidR="00583694" w:rsidRDefault="0058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26085"/>
      <w:docPartObj>
        <w:docPartGallery w:val="Page Numbers (Bottom of Page)"/>
        <w:docPartUnique/>
      </w:docPartObj>
    </w:sdtPr>
    <w:sdtEndPr>
      <w:rPr>
        <w:noProof/>
      </w:rPr>
    </w:sdtEndPr>
    <w:sdtContent>
      <w:p w14:paraId="3CF3573F" w14:textId="77777777" w:rsidR="00B9561A" w:rsidRPr="000E06D5" w:rsidRDefault="00B9561A"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A728" w14:textId="77777777" w:rsidR="00B9561A" w:rsidRDefault="00B9561A"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070458"/>
      <w:docPartObj>
        <w:docPartGallery w:val="Page Numbers (Bottom of Page)"/>
        <w:docPartUnique/>
      </w:docPartObj>
    </w:sdtPr>
    <w:sdtEndPr>
      <w:rPr>
        <w:noProof/>
      </w:rPr>
    </w:sdtEndPr>
    <w:sdtContent>
      <w:p w14:paraId="534FDE21" w14:textId="77F02E64" w:rsidR="00D91E1F" w:rsidRPr="000E06D5" w:rsidRDefault="0055519D" w:rsidP="0055519D">
        <w:pPr>
          <w:pStyle w:val="Footer"/>
          <w:jc w:val="right"/>
        </w:pPr>
        <w:r>
          <w:t>1</w:t>
        </w:r>
        <w:r w:rsidR="00FC4A16">
          <w:t>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66A" w14:textId="77777777" w:rsidR="00D91E1F" w:rsidRDefault="00D91E1F" w:rsidP="000E06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A016" w14:textId="77777777" w:rsidR="00583694" w:rsidRDefault="00583694">
      <w:r>
        <w:separator/>
      </w:r>
    </w:p>
  </w:footnote>
  <w:footnote w:type="continuationSeparator" w:id="0">
    <w:p w14:paraId="395602D2" w14:textId="77777777" w:rsidR="00583694" w:rsidRDefault="00583694">
      <w:r>
        <w:continuationSeparator/>
      </w:r>
    </w:p>
  </w:footnote>
  <w:footnote w:id="1">
    <w:p w14:paraId="54FF9328" w14:textId="1AC9C487" w:rsidR="006D69C4" w:rsidRPr="006D69C4" w:rsidRDefault="006D69C4">
      <w:pPr>
        <w:pStyle w:val="FootnoteText"/>
        <w:rPr>
          <w:sz w:val="16"/>
          <w:szCs w:val="16"/>
        </w:rPr>
      </w:pPr>
      <w:r>
        <w:rPr>
          <w:rStyle w:val="FootnoteReference"/>
        </w:rPr>
        <w:footnoteRef/>
      </w:r>
      <w:r>
        <w:t xml:space="preserve"> </w:t>
      </w:r>
      <w:hyperlink r:id="rId1" w:history="1">
        <w:r w:rsidRPr="006D69C4">
          <w:rPr>
            <w:rStyle w:val="Hyperlink"/>
            <w:sz w:val="16"/>
            <w:szCs w:val="16"/>
          </w:rPr>
          <w:t>https://www.illinois.gov/news/press-release.23893.html</w:t>
        </w:r>
      </w:hyperlink>
      <w:r w:rsidRPr="006D69C4">
        <w:rPr>
          <w:sz w:val="16"/>
          <w:szCs w:val="16"/>
        </w:rPr>
        <w:t xml:space="preserve"> </w:t>
      </w:r>
    </w:p>
  </w:footnote>
  <w:footnote w:id="2">
    <w:p w14:paraId="6253EDAD" w14:textId="0A8B9E97" w:rsidR="006D69C4" w:rsidRPr="006D69C4" w:rsidRDefault="006D69C4">
      <w:pPr>
        <w:pStyle w:val="FootnoteText"/>
        <w:rPr>
          <w:sz w:val="16"/>
          <w:szCs w:val="16"/>
        </w:rPr>
      </w:pPr>
      <w:r w:rsidRPr="006D69C4">
        <w:rPr>
          <w:rStyle w:val="FootnoteReference"/>
          <w:sz w:val="16"/>
          <w:szCs w:val="16"/>
        </w:rPr>
        <w:footnoteRef/>
      </w:r>
      <w:r w:rsidRPr="006D69C4">
        <w:rPr>
          <w:sz w:val="16"/>
          <w:szCs w:val="16"/>
        </w:rPr>
        <w:t xml:space="preserve"> </w:t>
      </w:r>
      <w:hyperlink r:id="rId2" w:history="1">
        <w:r w:rsidRPr="006D69C4">
          <w:rPr>
            <w:rStyle w:val="Hyperlink"/>
            <w:sz w:val="16"/>
            <w:szCs w:val="16"/>
          </w:rPr>
          <w:t>https://www.iea.org/energy-system/transport/electric-vehicles</w:t>
        </w:r>
      </w:hyperlink>
      <w:r w:rsidRPr="006D69C4">
        <w:rPr>
          <w:sz w:val="16"/>
          <w:szCs w:val="16"/>
        </w:rPr>
        <w:t xml:space="preserve"> </w:t>
      </w:r>
    </w:p>
  </w:footnote>
  <w:footnote w:id="3">
    <w:p w14:paraId="706F7A26" w14:textId="3BA33A77" w:rsidR="006D69C4" w:rsidRDefault="006D69C4">
      <w:pPr>
        <w:pStyle w:val="FootnoteText"/>
      </w:pPr>
      <w:r w:rsidRPr="006D69C4">
        <w:rPr>
          <w:rStyle w:val="FootnoteReference"/>
          <w:sz w:val="16"/>
          <w:szCs w:val="16"/>
        </w:rPr>
        <w:footnoteRef/>
      </w:r>
      <w:r w:rsidRPr="006D69C4">
        <w:rPr>
          <w:sz w:val="16"/>
          <w:szCs w:val="16"/>
        </w:rPr>
        <w:t xml:space="preserve"> </w:t>
      </w:r>
      <w:hyperlink r:id="rId3" w:history="1">
        <w:r w:rsidRPr="006D69C4">
          <w:rPr>
            <w:rStyle w:val="Hyperlink"/>
            <w:sz w:val="16"/>
            <w:szCs w:val="16"/>
          </w:rPr>
          <w:t>https://www.iea.org/reports/global-ev-outlook-2023/trends-in-electric-light-duty-vehicles</w:t>
        </w:r>
      </w:hyperlink>
      <w:r w:rsidRPr="006D69C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49A"/>
    <w:multiLevelType w:val="hybridMultilevel"/>
    <w:tmpl w:val="A9BACF2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2DB2DA6"/>
    <w:multiLevelType w:val="hybridMultilevel"/>
    <w:tmpl w:val="8E667168"/>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7C12768"/>
    <w:multiLevelType w:val="hybridMultilevel"/>
    <w:tmpl w:val="F47C0174"/>
    <w:lvl w:ilvl="0" w:tplc="0470BA42">
      <w:numFmt w:val="bullet"/>
      <w:lvlText w:val=""/>
      <w:lvlJc w:val="left"/>
      <w:pPr>
        <w:ind w:left="1240" w:hanging="360"/>
      </w:pPr>
      <w:rPr>
        <w:rFonts w:ascii="Symbol" w:eastAsia="Symbol" w:hAnsi="Symbol" w:cs="Symbol" w:hint="default"/>
        <w:w w:val="100"/>
        <w:sz w:val="24"/>
        <w:szCs w:val="24"/>
        <w:lang w:val="en-US" w:eastAsia="en-US" w:bidi="en-US"/>
      </w:rPr>
    </w:lvl>
    <w:lvl w:ilvl="1" w:tplc="1ADE30AC">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877" w:hanging="360"/>
      </w:pPr>
      <w:rPr>
        <w:rFonts w:hint="default"/>
        <w:lang w:val="en-US" w:eastAsia="en-US" w:bidi="en-US"/>
      </w:rPr>
    </w:lvl>
    <w:lvl w:ilvl="3" w:tplc="B88AF62C">
      <w:numFmt w:val="bullet"/>
      <w:lvlText w:val="•"/>
      <w:lvlJc w:val="left"/>
      <w:pPr>
        <w:ind w:left="3795" w:hanging="360"/>
      </w:pPr>
      <w:rPr>
        <w:rFonts w:hint="default"/>
        <w:lang w:val="en-US" w:eastAsia="en-US" w:bidi="en-US"/>
      </w:rPr>
    </w:lvl>
    <w:lvl w:ilvl="4" w:tplc="9CDE7AB6">
      <w:numFmt w:val="bullet"/>
      <w:lvlText w:val="•"/>
      <w:lvlJc w:val="left"/>
      <w:pPr>
        <w:ind w:left="4713" w:hanging="360"/>
      </w:pPr>
      <w:rPr>
        <w:rFonts w:hint="default"/>
        <w:lang w:val="en-US" w:eastAsia="en-US" w:bidi="en-US"/>
      </w:rPr>
    </w:lvl>
    <w:lvl w:ilvl="5" w:tplc="11D440B0">
      <w:numFmt w:val="bullet"/>
      <w:lvlText w:val="•"/>
      <w:lvlJc w:val="left"/>
      <w:pPr>
        <w:ind w:left="5631" w:hanging="360"/>
      </w:pPr>
      <w:rPr>
        <w:rFonts w:hint="default"/>
        <w:lang w:val="en-US" w:eastAsia="en-US" w:bidi="en-US"/>
      </w:rPr>
    </w:lvl>
    <w:lvl w:ilvl="6" w:tplc="F6608734">
      <w:numFmt w:val="bullet"/>
      <w:lvlText w:val="•"/>
      <w:lvlJc w:val="left"/>
      <w:pPr>
        <w:ind w:left="6548" w:hanging="360"/>
      </w:pPr>
      <w:rPr>
        <w:rFonts w:hint="default"/>
        <w:lang w:val="en-US" w:eastAsia="en-US" w:bidi="en-US"/>
      </w:rPr>
    </w:lvl>
    <w:lvl w:ilvl="7" w:tplc="7376E096">
      <w:numFmt w:val="bullet"/>
      <w:lvlText w:val="•"/>
      <w:lvlJc w:val="left"/>
      <w:pPr>
        <w:ind w:left="7466" w:hanging="360"/>
      </w:pPr>
      <w:rPr>
        <w:rFonts w:hint="default"/>
        <w:lang w:val="en-US" w:eastAsia="en-US" w:bidi="en-US"/>
      </w:rPr>
    </w:lvl>
    <w:lvl w:ilvl="8" w:tplc="9E4C4A40">
      <w:numFmt w:val="bullet"/>
      <w:lvlText w:val="•"/>
      <w:lvlJc w:val="left"/>
      <w:pPr>
        <w:ind w:left="8384" w:hanging="360"/>
      </w:pPr>
      <w:rPr>
        <w:rFonts w:hint="default"/>
        <w:lang w:val="en-US" w:eastAsia="en-US" w:bidi="en-US"/>
      </w:rPr>
    </w:lvl>
  </w:abstractNum>
  <w:abstractNum w:abstractNumId="3" w15:restartNumberingAfterBreak="0">
    <w:nsid w:val="07E80DBF"/>
    <w:multiLevelType w:val="hybridMultilevel"/>
    <w:tmpl w:val="FB4C3E1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09792400"/>
    <w:multiLevelType w:val="hybridMultilevel"/>
    <w:tmpl w:val="A0BCC5B8"/>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5" w15:restartNumberingAfterBreak="0">
    <w:nsid w:val="0AAC100C"/>
    <w:multiLevelType w:val="hybridMultilevel"/>
    <w:tmpl w:val="A73E6D4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0CCC1606"/>
    <w:multiLevelType w:val="hybridMultilevel"/>
    <w:tmpl w:val="125E167E"/>
    <w:lvl w:ilvl="0" w:tplc="55ACFF94">
      <w:numFmt w:val="bullet"/>
      <w:lvlText w:val=""/>
      <w:lvlJc w:val="left"/>
      <w:pPr>
        <w:ind w:left="520" w:hanging="360"/>
      </w:pPr>
      <w:rPr>
        <w:rFonts w:ascii="Symbol" w:eastAsia="Symbol" w:hAnsi="Symbol" w:cs="Symbol" w:hint="default"/>
        <w:w w:val="100"/>
        <w:sz w:val="24"/>
        <w:szCs w:val="24"/>
        <w:lang w:val="en-US" w:eastAsia="en-US" w:bidi="en-US"/>
      </w:rPr>
    </w:lvl>
    <w:lvl w:ilvl="1" w:tplc="832CA90C">
      <w:numFmt w:val="bullet"/>
      <w:lvlText w:val="•"/>
      <w:lvlJc w:val="left"/>
      <w:pPr>
        <w:ind w:left="1454" w:hanging="360"/>
      </w:pPr>
      <w:rPr>
        <w:rFonts w:hint="default"/>
        <w:lang w:val="en-US" w:eastAsia="en-US" w:bidi="en-US"/>
      </w:rPr>
    </w:lvl>
    <w:lvl w:ilvl="2" w:tplc="A2BEF060">
      <w:numFmt w:val="bullet"/>
      <w:lvlText w:val="•"/>
      <w:lvlJc w:val="left"/>
      <w:pPr>
        <w:ind w:left="2388" w:hanging="360"/>
      </w:pPr>
      <w:rPr>
        <w:rFonts w:hint="default"/>
        <w:lang w:val="en-US" w:eastAsia="en-US" w:bidi="en-US"/>
      </w:rPr>
    </w:lvl>
    <w:lvl w:ilvl="3" w:tplc="40DC8D9E">
      <w:numFmt w:val="bullet"/>
      <w:lvlText w:val="•"/>
      <w:lvlJc w:val="left"/>
      <w:pPr>
        <w:ind w:left="3322" w:hanging="360"/>
      </w:pPr>
      <w:rPr>
        <w:rFonts w:hint="default"/>
        <w:lang w:val="en-US" w:eastAsia="en-US" w:bidi="en-US"/>
      </w:rPr>
    </w:lvl>
    <w:lvl w:ilvl="4" w:tplc="8648129C">
      <w:numFmt w:val="bullet"/>
      <w:lvlText w:val="•"/>
      <w:lvlJc w:val="left"/>
      <w:pPr>
        <w:ind w:left="4256" w:hanging="360"/>
      </w:pPr>
      <w:rPr>
        <w:rFonts w:hint="default"/>
        <w:lang w:val="en-US" w:eastAsia="en-US" w:bidi="en-US"/>
      </w:rPr>
    </w:lvl>
    <w:lvl w:ilvl="5" w:tplc="6DC6D8AE">
      <w:numFmt w:val="bullet"/>
      <w:lvlText w:val="•"/>
      <w:lvlJc w:val="left"/>
      <w:pPr>
        <w:ind w:left="5190" w:hanging="360"/>
      </w:pPr>
      <w:rPr>
        <w:rFonts w:hint="default"/>
        <w:lang w:val="en-US" w:eastAsia="en-US" w:bidi="en-US"/>
      </w:rPr>
    </w:lvl>
    <w:lvl w:ilvl="6" w:tplc="322E96BC">
      <w:numFmt w:val="bullet"/>
      <w:lvlText w:val="•"/>
      <w:lvlJc w:val="left"/>
      <w:pPr>
        <w:ind w:left="6124" w:hanging="360"/>
      </w:pPr>
      <w:rPr>
        <w:rFonts w:hint="default"/>
        <w:lang w:val="en-US" w:eastAsia="en-US" w:bidi="en-US"/>
      </w:rPr>
    </w:lvl>
    <w:lvl w:ilvl="7" w:tplc="4EF68374">
      <w:numFmt w:val="bullet"/>
      <w:lvlText w:val="•"/>
      <w:lvlJc w:val="left"/>
      <w:pPr>
        <w:ind w:left="7058" w:hanging="360"/>
      </w:pPr>
      <w:rPr>
        <w:rFonts w:hint="default"/>
        <w:lang w:val="en-US" w:eastAsia="en-US" w:bidi="en-US"/>
      </w:rPr>
    </w:lvl>
    <w:lvl w:ilvl="8" w:tplc="982686E4">
      <w:numFmt w:val="bullet"/>
      <w:lvlText w:val="•"/>
      <w:lvlJc w:val="left"/>
      <w:pPr>
        <w:ind w:left="7992" w:hanging="360"/>
      </w:pPr>
      <w:rPr>
        <w:rFonts w:hint="default"/>
        <w:lang w:val="en-US" w:eastAsia="en-US" w:bidi="en-US"/>
      </w:rPr>
    </w:lvl>
  </w:abstractNum>
  <w:abstractNum w:abstractNumId="7" w15:restartNumberingAfterBreak="0">
    <w:nsid w:val="0E352AEE"/>
    <w:multiLevelType w:val="hybridMultilevel"/>
    <w:tmpl w:val="6A1AF8EE"/>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8" w15:restartNumberingAfterBreak="0">
    <w:nsid w:val="0E4F2DC6"/>
    <w:multiLevelType w:val="hybridMultilevel"/>
    <w:tmpl w:val="82A69564"/>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9" w15:restartNumberingAfterBreak="0">
    <w:nsid w:val="1C220352"/>
    <w:multiLevelType w:val="hybridMultilevel"/>
    <w:tmpl w:val="354893BC"/>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0" w15:restartNumberingAfterBreak="0">
    <w:nsid w:val="20FF0080"/>
    <w:multiLevelType w:val="hybridMultilevel"/>
    <w:tmpl w:val="59E62904"/>
    <w:lvl w:ilvl="0" w:tplc="F26A55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9B4DEF"/>
    <w:multiLevelType w:val="hybridMultilevel"/>
    <w:tmpl w:val="DA5A4238"/>
    <w:lvl w:ilvl="0" w:tplc="AFFCE62A">
      <w:start w:val="1"/>
      <w:numFmt w:val="decimal"/>
      <w:lvlText w:val="%1."/>
      <w:lvlJc w:val="left"/>
      <w:pPr>
        <w:ind w:left="886" w:hanging="360"/>
      </w:pPr>
      <w:rPr>
        <w:rFonts w:ascii="Times New Roman" w:eastAsia="Georgia" w:hAnsi="Times New Roman" w:cs="Times New Roman" w:hint="default"/>
        <w:spacing w:val="-2"/>
        <w:w w:val="100"/>
        <w:sz w:val="24"/>
        <w:szCs w:val="24"/>
        <w:lang w:val="en-US" w:eastAsia="en-US" w:bidi="en-US"/>
      </w:rPr>
    </w:lvl>
    <w:lvl w:ilvl="1" w:tplc="04090001">
      <w:start w:val="1"/>
      <w:numFmt w:val="bullet"/>
      <w:lvlText w:val=""/>
      <w:lvlJc w:val="left"/>
      <w:pPr>
        <w:ind w:left="1784" w:hanging="360"/>
      </w:pPr>
      <w:rPr>
        <w:rFonts w:ascii="Symbol" w:hAnsi="Symbol" w:hint="default"/>
        <w:lang w:val="en-US" w:eastAsia="en-US" w:bidi="en-US"/>
      </w:rPr>
    </w:lvl>
    <w:lvl w:ilvl="2" w:tplc="7ECCFB66">
      <w:numFmt w:val="bullet"/>
      <w:lvlText w:val="•"/>
      <w:lvlJc w:val="left"/>
      <w:pPr>
        <w:ind w:left="2682" w:hanging="360"/>
      </w:pPr>
      <w:rPr>
        <w:rFonts w:hint="default"/>
        <w:lang w:val="en-US" w:eastAsia="en-US" w:bidi="en-US"/>
      </w:rPr>
    </w:lvl>
    <w:lvl w:ilvl="3" w:tplc="3B50B48A">
      <w:numFmt w:val="bullet"/>
      <w:lvlText w:val="•"/>
      <w:lvlJc w:val="left"/>
      <w:pPr>
        <w:ind w:left="3580" w:hanging="360"/>
      </w:pPr>
      <w:rPr>
        <w:rFonts w:hint="default"/>
        <w:lang w:val="en-US" w:eastAsia="en-US" w:bidi="en-US"/>
      </w:rPr>
    </w:lvl>
    <w:lvl w:ilvl="4" w:tplc="982434F0">
      <w:numFmt w:val="bullet"/>
      <w:lvlText w:val="•"/>
      <w:lvlJc w:val="left"/>
      <w:pPr>
        <w:ind w:left="4478" w:hanging="360"/>
      </w:pPr>
      <w:rPr>
        <w:rFonts w:hint="default"/>
        <w:lang w:val="en-US" w:eastAsia="en-US" w:bidi="en-US"/>
      </w:rPr>
    </w:lvl>
    <w:lvl w:ilvl="5" w:tplc="3C24B562">
      <w:numFmt w:val="bullet"/>
      <w:lvlText w:val="•"/>
      <w:lvlJc w:val="left"/>
      <w:pPr>
        <w:ind w:left="5376" w:hanging="360"/>
      </w:pPr>
      <w:rPr>
        <w:rFonts w:hint="default"/>
        <w:lang w:val="en-US" w:eastAsia="en-US" w:bidi="en-US"/>
      </w:rPr>
    </w:lvl>
    <w:lvl w:ilvl="6" w:tplc="FE7A581C">
      <w:numFmt w:val="bullet"/>
      <w:lvlText w:val="•"/>
      <w:lvlJc w:val="left"/>
      <w:pPr>
        <w:ind w:left="6274" w:hanging="360"/>
      </w:pPr>
      <w:rPr>
        <w:rFonts w:hint="default"/>
        <w:lang w:val="en-US" w:eastAsia="en-US" w:bidi="en-US"/>
      </w:rPr>
    </w:lvl>
    <w:lvl w:ilvl="7" w:tplc="A21A4F0E">
      <w:numFmt w:val="bullet"/>
      <w:lvlText w:val="•"/>
      <w:lvlJc w:val="left"/>
      <w:pPr>
        <w:ind w:left="7172" w:hanging="360"/>
      </w:pPr>
      <w:rPr>
        <w:rFonts w:hint="default"/>
        <w:lang w:val="en-US" w:eastAsia="en-US" w:bidi="en-US"/>
      </w:rPr>
    </w:lvl>
    <w:lvl w:ilvl="8" w:tplc="578C32B4">
      <w:numFmt w:val="bullet"/>
      <w:lvlText w:val="•"/>
      <w:lvlJc w:val="left"/>
      <w:pPr>
        <w:ind w:left="8070" w:hanging="360"/>
      </w:pPr>
      <w:rPr>
        <w:rFonts w:hint="default"/>
        <w:lang w:val="en-US" w:eastAsia="en-US" w:bidi="en-US"/>
      </w:rPr>
    </w:lvl>
  </w:abstractNum>
  <w:abstractNum w:abstractNumId="12" w15:restartNumberingAfterBreak="0">
    <w:nsid w:val="23F94CA6"/>
    <w:multiLevelType w:val="hybridMultilevel"/>
    <w:tmpl w:val="9E3A9F0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6913125"/>
    <w:multiLevelType w:val="hybridMultilevel"/>
    <w:tmpl w:val="196A4488"/>
    <w:lvl w:ilvl="0" w:tplc="04090001">
      <w:start w:val="1"/>
      <w:numFmt w:val="bullet"/>
      <w:lvlText w:val=""/>
      <w:lvlJc w:val="left"/>
      <w:pPr>
        <w:ind w:left="720" w:hanging="360"/>
      </w:pPr>
      <w:rPr>
        <w:rFonts w:ascii="Symbol" w:hAnsi="Symbol" w:hint="default"/>
        <w:b w:val="0"/>
        <w:bCs/>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07AFA"/>
    <w:multiLevelType w:val="hybridMultilevel"/>
    <w:tmpl w:val="CABAE5AC"/>
    <w:lvl w:ilvl="0" w:tplc="BCAA78EA">
      <w:start w:val="1"/>
      <w:numFmt w:val="decimal"/>
      <w:lvlText w:val="%1."/>
      <w:lvlJc w:val="left"/>
      <w:pPr>
        <w:ind w:left="12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2517" w:hanging="360"/>
      </w:pPr>
      <w:rPr>
        <w:rFonts w:hint="default"/>
        <w:lang w:val="en-US" w:eastAsia="en-US" w:bidi="en-US"/>
      </w:rPr>
    </w:lvl>
    <w:lvl w:ilvl="3" w:tplc="BD4ECDF4">
      <w:numFmt w:val="bullet"/>
      <w:lvlText w:val="•"/>
      <w:lvlJc w:val="left"/>
      <w:pPr>
        <w:ind w:left="3435" w:hanging="360"/>
      </w:pPr>
      <w:rPr>
        <w:rFonts w:hint="default"/>
        <w:lang w:val="en-US" w:eastAsia="en-US" w:bidi="en-US"/>
      </w:rPr>
    </w:lvl>
    <w:lvl w:ilvl="4" w:tplc="C62C3C86">
      <w:numFmt w:val="bullet"/>
      <w:lvlText w:val="•"/>
      <w:lvlJc w:val="left"/>
      <w:pPr>
        <w:ind w:left="4353" w:hanging="360"/>
      </w:pPr>
      <w:rPr>
        <w:rFonts w:hint="default"/>
        <w:lang w:val="en-US" w:eastAsia="en-US" w:bidi="en-US"/>
      </w:rPr>
    </w:lvl>
    <w:lvl w:ilvl="5" w:tplc="486EF770">
      <w:numFmt w:val="bullet"/>
      <w:lvlText w:val="•"/>
      <w:lvlJc w:val="left"/>
      <w:pPr>
        <w:ind w:left="5271" w:hanging="360"/>
      </w:pPr>
      <w:rPr>
        <w:rFonts w:hint="default"/>
        <w:lang w:val="en-US" w:eastAsia="en-US" w:bidi="en-US"/>
      </w:rPr>
    </w:lvl>
    <w:lvl w:ilvl="6" w:tplc="103AFE34">
      <w:numFmt w:val="bullet"/>
      <w:lvlText w:val="•"/>
      <w:lvlJc w:val="left"/>
      <w:pPr>
        <w:ind w:left="6188" w:hanging="360"/>
      </w:pPr>
      <w:rPr>
        <w:rFonts w:hint="default"/>
        <w:lang w:val="en-US" w:eastAsia="en-US" w:bidi="en-US"/>
      </w:rPr>
    </w:lvl>
    <w:lvl w:ilvl="7" w:tplc="A538EADA">
      <w:numFmt w:val="bullet"/>
      <w:lvlText w:val="•"/>
      <w:lvlJc w:val="left"/>
      <w:pPr>
        <w:ind w:left="7106" w:hanging="360"/>
      </w:pPr>
      <w:rPr>
        <w:rFonts w:hint="default"/>
        <w:lang w:val="en-US" w:eastAsia="en-US" w:bidi="en-US"/>
      </w:rPr>
    </w:lvl>
    <w:lvl w:ilvl="8" w:tplc="4BD6A604">
      <w:numFmt w:val="bullet"/>
      <w:lvlText w:val="•"/>
      <w:lvlJc w:val="left"/>
      <w:pPr>
        <w:ind w:left="8024" w:hanging="360"/>
      </w:pPr>
      <w:rPr>
        <w:rFonts w:hint="default"/>
        <w:lang w:val="en-US" w:eastAsia="en-US" w:bidi="en-US"/>
      </w:rPr>
    </w:lvl>
  </w:abstractNum>
  <w:abstractNum w:abstractNumId="15" w15:restartNumberingAfterBreak="0">
    <w:nsid w:val="2ACA4FA2"/>
    <w:multiLevelType w:val="hybridMultilevel"/>
    <w:tmpl w:val="317CB6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12121C"/>
    <w:multiLevelType w:val="hybridMultilevel"/>
    <w:tmpl w:val="DF64ADCC"/>
    <w:lvl w:ilvl="0" w:tplc="04090001">
      <w:start w:val="1"/>
      <w:numFmt w:val="bullet"/>
      <w:lvlText w:val=""/>
      <w:lvlJc w:val="left"/>
      <w:pPr>
        <w:ind w:left="2160" w:hanging="360"/>
      </w:pPr>
      <w:rPr>
        <w:rFonts w:ascii="Symbol" w:hAnsi="Symbol" w:hint="default"/>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41E2AB1"/>
    <w:multiLevelType w:val="hybridMultilevel"/>
    <w:tmpl w:val="1E32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C9F"/>
    <w:multiLevelType w:val="hybridMultilevel"/>
    <w:tmpl w:val="DEF2A77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3AF87324"/>
    <w:multiLevelType w:val="hybridMultilevel"/>
    <w:tmpl w:val="92D6AF78"/>
    <w:lvl w:ilvl="0" w:tplc="19C2A06C">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B42D9F"/>
    <w:multiLevelType w:val="hybridMultilevel"/>
    <w:tmpl w:val="061CC5F2"/>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22F7B"/>
    <w:multiLevelType w:val="hybridMultilevel"/>
    <w:tmpl w:val="9CC00A3E"/>
    <w:lvl w:ilvl="0" w:tplc="D4B6091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362B3"/>
    <w:multiLevelType w:val="hybridMultilevel"/>
    <w:tmpl w:val="215AF926"/>
    <w:lvl w:ilvl="0" w:tplc="D2F46DBE">
      <w:start w:val="7"/>
      <w:numFmt w:val="upperLetter"/>
      <w:lvlText w:val="%1."/>
      <w:lvlJc w:val="left"/>
      <w:pPr>
        <w:ind w:left="553" w:hanging="394"/>
      </w:pPr>
      <w:rPr>
        <w:rFonts w:ascii="Times New Roman" w:eastAsia="Georgia" w:hAnsi="Times New Roman" w:cs="Times New Roman"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3" w15:restartNumberingAfterBreak="0">
    <w:nsid w:val="4B400C48"/>
    <w:multiLevelType w:val="hybridMultilevel"/>
    <w:tmpl w:val="BD2A8834"/>
    <w:lvl w:ilvl="0" w:tplc="D4B6091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7C6FF5"/>
    <w:multiLevelType w:val="hybridMultilevel"/>
    <w:tmpl w:val="CDFCC504"/>
    <w:lvl w:ilvl="0" w:tplc="FFFFFFFF">
      <w:start w:val="7"/>
      <w:numFmt w:val="upperLetter"/>
      <w:lvlText w:val="%1."/>
      <w:lvlJc w:val="left"/>
      <w:pPr>
        <w:ind w:left="553" w:hanging="394"/>
      </w:pPr>
      <w:rPr>
        <w:rFonts w:ascii="Times New Roman" w:eastAsia="Georgia" w:hAnsi="Times New Roman" w:cs="Times New Roman" w:hint="default"/>
        <w:b/>
        <w:bCs/>
        <w:spacing w:val="-2"/>
        <w:w w:val="100"/>
        <w:sz w:val="24"/>
        <w:szCs w:val="24"/>
        <w:lang w:val="en-US" w:eastAsia="en-US" w:bidi="en-US"/>
      </w:rPr>
    </w:lvl>
    <w:lvl w:ilvl="1" w:tplc="FFFFFFFF">
      <w:numFmt w:val="bullet"/>
      <w:lvlText w:val=""/>
      <w:lvlJc w:val="left"/>
      <w:pPr>
        <w:ind w:left="880" w:hanging="360"/>
      </w:pPr>
      <w:rPr>
        <w:rFonts w:ascii="Symbol" w:eastAsia="Symbol" w:hAnsi="Symbol" w:cs="Symbol" w:hint="default"/>
        <w:w w:val="100"/>
        <w:sz w:val="24"/>
        <w:szCs w:val="24"/>
        <w:lang w:val="en-US" w:eastAsia="en-US" w:bidi="en-US"/>
      </w:rPr>
    </w:lvl>
    <w:lvl w:ilvl="2" w:tplc="0409000D">
      <w:start w:val="1"/>
      <w:numFmt w:val="bullet"/>
      <w:lvlText w:val=""/>
      <w:lvlJc w:val="left"/>
      <w:pPr>
        <w:ind w:left="1800" w:hanging="360"/>
      </w:pPr>
      <w:rPr>
        <w:rFonts w:ascii="Wingdings" w:hAnsi="Wingdings" w:hint="default"/>
      </w:rPr>
    </w:lvl>
    <w:lvl w:ilvl="3" w:tplc="FFFFFFFF">
      <w:numFmt w:val="bullet"/>
      <w:lvlText w:val="•"/>
      <w:lvlJc w:val="left"/>
      <w:pPr>
        <w:ind w:left="2632" w:hanging="360"/>
      </w:pPr>
      <w:rPr>
        <w:rFonts w:hint="default"/>
        <w:lang w:val="en-US" w:eastAsia="en-US" w:bidi="en-US"/>
      </w:rPr>
    </w:lvl>
    <w:lvl w:ilvl="4" w:tplc="FFFFFFFF">
      <w:numFmt w:val="bullet"/>
      <w:lvlText w:val="•"/>
      <w:lvlJc w:val="left"/>
      <w:pPr>
        <w:ind w:left="3665" w:hanging="360"/>
      </w:pPr>
      <w:rPr>
        <w:rFonts w:hint="default"/>
        <w:lang w:val="en-US" w:eastAsia="en-US" w:bidi="en-US"/>
      </w:rPr>
    </w:lvl>
    <w:lvl w:ilvl="5" w:tplc="FFFFFFFF">
      <w:numFmt w:val="bullet"/>
      <w:lvlText w:val="•"/>
      <w:lvlJc w:val="left"/>
      <w:pPr>
        <w:ind w:left="4697" w:hanging="360"/>
      </w:pPr>
      <w:rPr>
        <w:rFonts w:hint="default"/>
        <w:lang w:val="en-US" w:eastAsia="en-US" w:bidi="en-US"/>
      </w:rPr>
    </w:lvl>
    <w:lvl w:ilvl="6" w:tplc="FFFFFFFF">
      <w:numFmt w:val="bullet"/>
      <w:lvlText w:val="•"/>
      <w:lvlJc w:val="left"/>
      <w:pPr>
        <w:ind w:left="5730" w:hanging="360"/>
      </w:pPr>
      <w:rPr>
        <w:rFonts w:hint="default"/>
        <w:lang w:val="en-US" w:eastAsia="en-US" w:bidi="en-US"/>
      </w:rPr>
    </w:lvl>
    <w:lvl w:ilvl="7" w:tplc="FFFFFFFF">
      <w:numFmt w:val="bullet"/>
      <w:lvlText w:val="•"/>
      <w:lvlJc w:val="left"/>
      <w:pPr>
        <w:ind w:left="6762" w:hanging="360"/>
      </w:pPr>
      <w:rPr>
        <w:rFonts w:hint="default"/>
        <w:lang w:val="en-US" w:eastAsia="en-US" w:bidi="en-US"/>
      </w:rPr>
    </w:lvl>
    <w:lvl w:ilvl="8" w:tplc="FFFFFFFF">
      <w:numFmt w:val="bullet"/>
      <w:lvlText w:val="•"/>
      <w:lvlJc w:val="left"/>
      <w:pPr>
        <w:ind w:left="7795" w:hanging="360"/>
      </w:pPr>
      <w:rPr>
        <w:rFonts w:hint="default"/>
        <w:lang w:val="en-US" w:eastAsia="en-US" w:bidi="en-US"/>
      </w:rPr>
    </w:lvl>
  </w:abstractNum>
  <w:abstractNum w:abstractNumId="25" w15:restartNumberingAfterBreak="0">
    <w:nsid w:val="544F2199"/>
    <w:multiLevelType w:val="hybridMultilevel"/>
    <w:tmpl w:val="FC8C231E"/>
    <w:lvl w:ilvl="0" w:tplc="73307794">
      <w:start w:val="1"/>
      <w:numFmt w:val="upperRoman"/>
      <w:lvlText w:val="%1."/>
      <w:lvlJc w:val="right"/>
      <w:pPr>
        <w:ind w:left="1080" w:hanging="360"/>
      </w:pPr>
      <w:rPr>
        <w:rFonts w:ascii="Times New Roman" w:hAnsi="Times New Roman" w:cs="Times New Roman" w:hint="default"/>
        <w:b/>
        <w:bCs/>
        <w:i w:val="0"/>
        <w:iCs w:val="0"/>
      </w:rPr>
    </w:lvl>
    <w:lvl w:ilvl="1" w:tplc="093824BC">
      <w:start w:val="1"/>
      <w:numFmt w:val="lowerLetter"/>
      <w:lvlText w:val="%2."/>
      <w:lvlJc w:val="left"/>
      <w:pPr>
        <w:ind w:left="1800" w:hanging="360"/>
      </w:pPr>
      <w:rPr>
        <w:rFonts w:ascii="Times New Roman" w:hAnsi="Times New Roman" w:cs="Times New Roman"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DB3F46"/>
    <w:multiLevelType w:val="hybridMultilevel"/>
    <w:tmpl w:val="21C01F66"/>
    <w:lvl w:ilvl="0" w:tplc="73307794">
      <w:start w:val="1"/>
      <w:numFmt w:val="upperRoman"/>
      <w:lvlText w:val="%1."/>
      <w:lvlJc w:val="right"/>
      <w:pPr>
        <w:ind w:left="1080" w:hanging="360"/>
      </w:pPr>
      <w:rPr>
        <w:rFonts w:ascii="Times New Roman" w:hAnsi="Times New Roman" w:cs="Times New Roman" w:hint="default"/>
        <w:b/>
        <w:bCs/>
        <w:i w:val="0"/>
        <w:iCs w:val="0"/>
      </w:rPr>
    </w:lvl>
    <w:lvl w:ilvl="1" w:tplc="0409000F">
      <w:start w:val="1"/>
      <w:numFmt w:val="decimal"/>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6F241F"/>
    <w:multiLevelType w:val="hybridMultilevel"/>
    <w:tmpl w:val="E56625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AD43C0"/>
    <w:multiLevelType w:val="hybridMultilevel"/>
    <w:tmpl w:val="D39EE1C2"/>
    <w:lvl w:ilvl="0" w:tplc="0409000F">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29"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0" w15:restartNumberingAfterBreak="0">
    <w:nsid w:val="66AA62DA"/>
    <w:multiLevelType w:val="hybridMultilevel"/>
    <w:tmpl w:val="2F5C68D4"/>
    <w:lvl w:ilvl="0" w:tplc="FFFFFFFF">
      <w:start w:val="1"/>
      <w:numFmt w:val="bullet"/>
      <w:lvlText w:val=""/>
      <w:lvlJc w:val="left"/>
      <w:pPr>
        <w:ind w:left="2160" w:hanging="360"/>
      </w:pPr>
      <w:rPr>
        <w:rFonts w:ascii="Symbol" w:hAnsi="Symbol" w:hint="default"/>
        <w:lang w:val="en-US" w:eastAsia="en-US" w:bidi="en-US"/>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671A0D19"/>
    <w:multiLevelType w:val="hybridMultilevel"/>
    <w:tmpl w:val="731E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C32DA"/>
    <w:multiLevelType w:val="hybridMultilevel"/>
    <w:tmpl w:val="F02C6968"/>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C52977"/>
    <w:multiLevelType w:val="hybridMultilevel"/>
    <w:tmpl w:val="63A2B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26A51"/>
    <w:multiLevelType w:val="hybridMultilevel"/>
    <w:tmpl w:val="2126275E"/>
    <w:lvl w:ilvl="0" w:tplc="FFFFFFFF">
      <w:start w:val="1"/>
      <w:numFmt w:val="bullet"/>
      <w:lvlText w:val=""/>
      <w:lvlJc w:val="left"/>
      <w:pPr>
        <w:ind w:left="108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3962138"/>
    <w:multiLevelType w:val="hybridMultilevel"/>
    <w:tmpl w:val="5356A27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240FC"/>
    <w:multiLevelType w:val="hybridMultilevel"/>
    <w:tmpl w:val="7E761C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29"/>
  </w:num>
  <w:num w:numId="3">
    <w:abstractNumId w:val="20"/>
  </w:num>
  <w:num w:numId="4">
    <w:abstractNumId w:val="32"/>
  </w:num>
  <w:num w:numId="5">
    <w:abstractNumId w:val="10"/>
  </w:num>
  <w:num w:numId="6">
    <w:abstractNumId w:val="8"/>
  </w:num>
  <w:num w:numId="7">
    <w:abstractNumId w:val="28"/>
  </w:num>
  <w:num w:numId="8">
    <w:abstractNumId w:val="9"/>
  </w:num>
  <w:num w:numId="9">
    <w:abstractNumId w:val="13"/>
  </w:num>
  <w:num w:numId="10">
    <w:abstractNumId w:val="23"/>
  </w:num>
  <w:num w:numId="11">
    <w:abstractNumId w:val="21"/>
  </w:num>
  <w:num w:numId="12">
    <w:abstractNumId w:val="6"/>
  </w:num>
  <w:num w:numId="13">
    <w:abstractNumId w:val="22"/>
  </w:num>
  <w:num w:numId="14">
    <w:abstractNumId w:val="14"/>
  </w:num>
  <w:num w:numId="15">
    <w:abstractNumId w:val="25"/>
  </w:num>
  <w:num w:numId="16">
    <w:abstractNumId w:val="3"/>
  </w:num>
  <w:num w:numId="17">
    <w:abstractNumId w:val="12"/>
  </w:num>
  <w:num w:numId="18">
    <w:abstractNumId w:val="7"/>
  </w:num>
  <w:num w:numId="19">
    <w:abstractNumId w:val="2"/>
  </w:num>
  <w:num w:numId="20">
    <w:abstractNumId w:val="4"/>
  </w:num>
  <w:num w:numId="21">
    <w:abstractNumId w:val="5"/>
  </w:num>
  <w:num w:numId="22">
    <w:abstractNumId w:val="17"/>
  </w:num>
  <w:num w:numId="23">
    <w:abstractNumId w:val="35"/>
  </w:num>
  <w:num w:numId="24">
    <w:abstractNumId w:val="16"/>
  </w:num>
  <w:num w:numId="25">
    <w:abstractNumId w:val="30"/>
  </w:num>
  <w:num w:numId="26">
    <w:abstractNumId w:val="36"/>
  </w:num>
  <w:num w:numId="27">
    <w:abstractNumId w:val="15"/>
  </w:num>
  <w:num w:numId="28">
    <w:abstractNumId w:val="34"/>
  </w:num>
  <w:num w:numId="29">
    <w:abstractNumId w:val="1"/>
  </w:num>
  <w:num w:numId="30">
    <w:abstractNumId w:val="18"/>
  </w:num>
  <w:num w:numId="31">
    <w:abstractNumId w:val="0"/>
  </w:num>
  <w:num w:numId="32">
    <w:abstractNumId w:val="24"/>
  </w:num>
  <w:num w:numId="33">
    <w:abstractNumId w:val="26"/>
  </w:num>
  <w:num w:numId="34">
    <w:abstractNumId w:val="27"/>
  </w:num>
  <w:num w:numId="35">
    <w:abstractNumId w:val="19"/>
  </w:num>
  <w:num w:numId="36">
    <w:abstractNumId w:val="3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1A"/>
    <w:rsid w:val="00021C40"/>
    <w:rsid w:val="00037641"/>
    <w:rsid w:val="0005008D"/>
    <w:rsid w:val="00052BB4"/>
    <w:rsid w:val="00064CD5"/>
    <w:rsid w:val="00076131"/>
    <w:rsid w:val="0009656A"/>
    <w:rsid w:val="000A511A"/>
    <w:rsid w:val="000C284B"/>
    <w:rsid w:val="000F30DB"/>
    <w:rsid w:val="0010265B"/>
    <w:rsid w:val="001200CC"/>
    <w:rsid w:val="00140FC5"/>
    <w:rsid w:val="00156BDC"/>
    <w:rsid w:val="001A1FB8"/>
    <w:rsid w:val="001A6D01"/>
    <w:rsid w:val="001C24EC"/>
    <w:rsid w:val="001D106C"/>
    <w:rsid w:val="001D1125"/>
    <w:rsid w:val="001D7D65"/>
    <w:rsid w:val="001F522F"/>
    <w:rsid w:val="002146D1"/>
    <w:rsid w:val="00223C4C"/>
    <w:rsid w:val="00243BB8"/>
    <w:rsid w:val="002724D1"/>
    <w:rsid w:val="00272EF4"/>
    <w:rsid w:val="00282C21"/>
    <w:rsid w:val="002A4FE6"/>
    <w:rsid w:val="002B3490"/>
    <w:rsid w:val="002C6BBF"/>
    <w:rsid w:val="002E4907"/>
    <w:rsid w:val="003653B4"/>
    <w:rsid w:val="003710D0"/>
    <w:rsid w:val="003B245F"/>
    <w:rsid w:val="003C6264"/>
    <w:rsid w:val="00411897"/>
    <w:rsid w:val="0044066F"/>
    <w:rsid w:val="00447030"/>
    <w:rsid w:val="00451703"/>
    <w:rsid w:val="00470C5D"/>
    <w:rsid w:val="00481FE7"/>
    <w:rsid w:val="004955D9"/>
    <w:rsid w:val="004B6772"/>
    <w:rsid w:val="004D23F3"/>
    <w:rsid w:val="004D5737"/>
    <w:rsid w:val="004D6E18"/>
    <w:rsid w:val="004F2ACF"/>
    <w:rsid w:val="00502B3F"/>
    <w:rsid w:val="005069C3"/>
    <w:rsid w:val="005231C2"/>
    <w:rsid w:val="00536A2B"/>
    <w:rsid w:val="0054295F"/>
    <w:rsid w:val="0055519D"/>
    <w:rsid w:val="0057243A"/>
    <w:rsid w:val="005760AF"/>
    <w:rsid w:val="00583694"/>
    <w:rsid w:val="005A0979"/>
    <w:rsid w:val="005C091B"/>
    <w:rsid w:val="005C2E39"/>
    <w:rsid w:val="005F3414"/>
    <w:rsid w:val="00611EA6"/>
    <w:rsid w:val="006140A6"/>
    <w:rsid w:val="00630628"/>
    <w:rsid w:val="00661CC2"/>
    <w:rsid w:val="0068439D"/>
    <w:rsid w:val="00690439"/>
    <w:rsid w:val="00693266"/>
    <w:rsid w:val="006D132B"/>
    <w:rsid w:val="006D69C4"/>
    <w:rsid w:val="006F2604"/>
    <w:rsid w:val="006F377B"/>
    <w:rsid w:val="0070204F"/>
    <w:rsid w:val="00763BFB"/>
    <w:rsid w:val="0078125F"/>
    <w:rsid w:val="007A31B0"/>
    <w:rsid w:val="007B5741"/>
    <w:rsid w:val="007C7E39"/>
    <w:rsid w:val="008226D3"/>
    <w:rsid w:val="0085232B"/>
    <w:rsid w:val="008645DA"/>
    <w:rsid w:val="008A64D7"/>
    <w:rsid w:val="008B37A5"/>
    <w:rsid w:val="008D3CE4"/>
    <w:rsid w:val="008E1786"/>
    <w:rsid w:val="008E2AB5"/>
    <w:rsid w:val="00955AD6"/>
    <w:rsid w:val="009743DD"/>
    <w:rsid w:val="00974955"/>
    <w:rsid w:val="00975121"/>
    <w:rsid w:val="009A122F"/>
    <w:rsid w:val="009A6E8A"/>
    <w:rsid w:val="009B075E"/>
    <w:rsid w:val="009D60C5"/>
    <w:rsid w:val="009F12BC"/>
    <w:rsid w:val="009F474B"/>
    <w:rsid w:val="009F69A3"/>
    <w:rsid w:val="00A60FA1"/>
    <w:rsid w:val="00A77BE7"/>
    <w:rsid w:val="00AA3693"/>
    <w:rsid w:val="00AB208E"/>
    <w:rsid w:val="00AB5E79"/>
    <w:rsid w:val="00AB7C62"/>
    <w:rsid w:val="00AF3CDB"/>
    <w:rsid w:val="00B243AA"/>
    <w:rsid w:val="00B32E00"/>
    <w:rsid w:val="00B4491A"/>
    <w:rsid w:val="00B72AB4"/>
    <w:rsid w:val="00B93BF0"/>
    <w:rsid w:val="00B9561A"/>
    <w:rsid w:val="00BA7772"/>
    <w:rsid w:val="00C00159"/>
    <w:rsid w:val="00C04128"/>
    <w:rsid w:val="00C14047"/>
    <w:rsid w:val="00C167AC"/>
    <w:rsid w:val="00C224B0"/>
    <w:rsid w:val="00C35548"/>
    <w:rsid w:val="00C4600E"/>
    <w:rsid w:val="00C51FF4"/>
    <w:rsid w:val="00C7569A"/>
    <w:rsid w:val="00C8702E"/>
    <w:rsid w:val="00CA18B0"/>
    <w:rsid w:val="00CC28A6"/>
    <w:rsid w:val="00D11BBE"/>
    <w:rsid w:val="00D21C31"/>
    <w:rsid w:val="00D255EE"/>
    <w:rsid w:val="00D82214"/>
    <w:rsid w:val="00D91E1F"/>
    <w:rsid w:val="00D93834"/>
    <w:rsid w:val="00DC3F62"/>
    <w:rsid w:val="00E12BB0"/>
    <w:rsid w:val="00E16000"/>
    <w:rsid w:val="00E204A2"/>
    <w:rsid w:val="00E410A5"/>
    <w:rsid w:val="00EC402E"/>
    <w:rsid w:val="00EE6E50"/>
    <w:rsid w:val="00F3781D"/>
    <w:rsid w:val="00F4041A"/>
    <w:rsid w:val="00F446CD"/>
    <w:rsid w:val="00F562D6"/>
    <w:rsid w:val="00F64207"/>
    <w:rsid w:val="00F751A0"/>
    <w:rsid w:val="00F87959"/>
    <w:rsid w:val="00FC444C"/>
    <w:rsid w:val="00FC4A16"/>
    <w:rsid w:val="00FD2B75"/>
    <w:rsid w:val="00FF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477D"/>
  <w15:chartTrackingRefBased/>
  <w15:docId w15:val="{A6E2AE92-53B8-42E9-92C7-E33FA87F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1A"/>
    <w:pPr>
      <w:widowControl w:val="0"/>
      <w:autoSpaceDE w:val="0"/>
      <w:autoSpaceDN w:val="0"/>
      <w:spacing w:after="0" w:line="240" w:lineRule="auto"/>
    </w:pPr>
    <w:rPr>
      <w:rFonts w:ascii="Georgia" w:eastAsia="Georgia" w:hAnsi="Georgia" w:cs="Georgia"/>
      <w:kern w:val="0"/>
      <w:lang w:bidi="en-US"/>
      <w14:ligatures w14:val="none"/>
    </w:rPr>
  </w:style>
  <w:style w:type="paragraph" w:styleId="Heading1">
    <w:name w:val="heading 1"/>
    <w:basedOn w:val="Normal"/>
    <w:link w:val="Heading1Char"/>
    <w:uiPriority w:val="9"/>
    <w:qFormat/>
    <w:rsid w:val="0055519D"/>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561A"/>
    <w:rPr>
      <w:sz w:val="24"/>
      <w:szCs w:val="24"/>
    </w:rPr>
  </w:style>
  <w:style w:type="character" w:customStyle="1" w:styleId="BodyTextChar">
    <w:name w:val="Body Text Char"/>
    <w:basedOn w:val="DefaultParagraphFont"/>
    <w:link w:val="BodyText"/>
    <w:uiPriority w:val="1"/>
    <w:rsid w:val="00B9561A"/>
    <w:rPr>
      <w:rFonts w:ascii="Georgia" w:eastAsia="Georgia" w:hAnsi="Georgia" w:cs="Georgia"/>
      <w:kern w:val="0"/>
      <w:sz w:val="24"/>
      <w:szCs w:val="24"/>
      <w:lang w:bidi="en-US"/>
      <w14:ligatures w14:val="none"/>
    </w:rPr>
  </w:style>
  <w:style w:type="paragraph" w:styleId="Footer">
    <w:name w:val="footer"/>
    <w:basedOn w:val="Normal"/>
    <w:link w:val="FooterChar"/>
    <w:uiPriority w:val="99"/>
    <w:unhideWhenUsed/>
    <w:rsid w:val="00B9561A"/>
    <w:pPr>
      <w:tabs>
        <w:tab w:val="center" w:pos="4680"/>
        <w:tab w:val="right" w:pos="9360"/>
      </w:tabs>
    </w:pPr>
  </w:style>
  <w:style w:type="character" w:customStyle="1" w:styleId="FooterChar">
    <w:name w:val="Footer Char"/>
    <w:basedOn w:val="DefaultParagraphFont"/>
    <w:link w:val="Footer"/>
    <w:uiPriority w:val="99"/>
    <w:rsid w:val="00B9561A"/>
    <w:rPr>
      <w:rFonts w:ascii="Georgia" w:eastAsia="Georgia" w:hAnsi="Georgia" w:cs="Georgia"/>
      <w:kern w:val="0"/>
      <w:lang w:bidi="en-US"/>
      <w14:ligatures w14:val="none"/>
    </w:rPr>
  </w:style>
  <w:style w:type="character" w:styleId="Hyperlink">
    <w:name w:val="Hyperlink"/>
    <w:basedOn w:val="DefaultParagraphFont"/>
    <w:uiPriority w:val="99"/>
    <w:unhideWhenUsed/>
    <w:rsid w:val="00B9561A"/>
    <w:rPr>
      <w:color w:val="0563C1" w:themeColor="hyperlink"/>
      <w:u w:val="single"/>
    </w:rPr>
  </w:style>
  <w:style w:type="paragraph" w:customStyle="1" w:styleId="TableParagraph">
    <w:name w:val="Table Paragraph"/>
    <w:basedOn w:val="Normal"/>
    <w:uiPriority w:val="1"/>
    <w:qFormat/>
    <w:rsid w:val="00B9561A"/>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55519D"/>
    <w:pPr>
      <w:tabs>
        <w:tab w:val="center" w:pos="4680"/>
        <w:tab w:val="right" w:pos="9360"/>
      </w:tabs>
    </w:pPr>
  </w:style>
  <w:style w:type="character" w:customStyle="1" w:styleId="HeaderChar">
    <w:name w:val="Header Char"/>
    <w:basedOn w:val="DefaultParagraphFont"/>
    <w:link w:val="Header"/>
    <w:uiPriority w:val="99"/>
    <w:rsid w:val="0055519D"/>
    <w:rPr>
      <w:rFonts w:ascii="Georgia" w:eastAsia="Georgia" w:hAnsi="Georgia" w:cs="Georgia"/>
      <w:kern w:val="0"/>
      <w:lang w:bidi="en-US"/>
      <w14:ligatures w14:val="none"/>
    </w:rPr>
  </w:style>
  <w:style w:type="character" w:customStyle="1" w:styleId="Heading1Char">
    <w:name w:val="Heading 1 Char"/>
    <w:basedOn w:val="DefaultParagraphFont"/>
    <w:link w:val="Heading1"/>
    <w:uiPriority w:val="9"/>
    <w:rsid w:val="0055519D"/>
    <w:rPr>
      <w:rFonts w:ascii="Georgia" w:eastAsia="Georgia" w:hAnsi="Georgia" w:cs="Georgia"/>
      <w:b/>
      <w:bCs/>
      <w:kern w:val="0"/>
      <w:sz w:val="24"/>
      <w:szCs w:val="24"/>
      <w:lang w:bidi="en-US"/>
      <w14:ligatures w14:val="none"/>
    </w:rPr>
  </w:style>
  <w:style w:type="paragraph" w:styleId="ListParagraph">
    <w:name w:val="List Paragraph"/>
    <w:basedOn w:val="Normal"/>
    <w:uiPriority w:val="34"/>
    <w:qFormat/>
    <w:rsid w:val="0055519D"/>
    <w:pPr>
      <w:ind w:left="880" w:hanging="360"/>
      <w:jc w:val="both"/>
    </w:pPr>
  </w:style>
  <w:style w:type="character" w:styleId="CommentReference">
    <w:name w:val="annotation reference"/>
    <w:basedOn w:val="DefaultParagraphFont"/>
    <w:uiPriority w:val="99"/>
    <w:semiHidden/>
    <w:unhideWhenUsed/>
    <w:rsid w:val="00A60FA1"/>
    <w:rPr>
      <w:sz w:val="16"/>
      <w:szCs w:val="16"/>
    </w:rPr>
  </w:style>
  <w:style w:type="paragraph" w:styleId="CommentText">
    <w:name w:val="annotation text"/>
    <w:basedOn w:val="Normal"/>
    <w:link w:val="CommentTextChar"/>
    <w:uiPriority w:val="99"/>
    <w:unhideWhenUsed/>
    <w:rsid w:val="00A60FA1"/>
    <w:rPr>
      <w:sz w:val="20"/>
      <w:szCs w:val="20"/>
    </w:rPr>
  </w:style>
  <w:style w:type="character" w:customStyle="1" w:styleId="CommentTextChar">
    <w:name w:val="Comment Text Char"/>
    <w:basedOn w:val="DefaultParagraphFont"/>
    <w:link w:val="CommentText"/>
    <w:uiPriority w:val="99"/>
    <w:rsid w:val="00A60FA1"/>
    <w:rPr>
      <w:rFonts w:ascii="Georgia" w:eastAsia="Georgia" w:hAnsi="Georgia" w:cs="Georgia"/>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A60FA1"/>
    <w:rPr>
      <w:b/>
      <w:bCs/>
    </w:rPr>
  </w:style>
  <w:style w:type="character" w:customStyle="1" w:styleId="CommentSubjectChar">
    <w:name w:val="Comment Subject Char"/>
    <w:basedOn w:val="CommentTextChar"/>
    <w:link w:val="CommentSubject"/>
    <w:uiPriority w:val="99"/>
    <w:semiHidden/>
    <w:rsid w:val="00A60FA1"/>
    <w:rPr>
      <w:rFonts w:ascii="Georgia" w:eastAsia="Georgia" w:hAnsi="Georgia" w:cs="Georgia"/>
      <w:b/>
      <w:bCs/>
      <w:kern w:val="0"/>
      <w:sz w:val="20"/>
      <w:szCs w:val="20"/>
      <w:lang w:bidi="en-US"/>
      <w14:ligatures w14:val="none"/>
    </w:rPr>
  </w:style>
  <w:style w:type="paragraph" w:styleId="Revision">
    <w:name w:val="Revision"/>
    <w:hidden/>
    <w:uiPriority w:val="99"/>
    <w:semiHidden/>
    <w:rsid w:val="009F69A3"/>
    <w:pPr>
      <w:spacing w:after="0" w:line="240" w:lineRule="auto"/>
    </w:pPr>
    <w:rPr>
      <w:rFonts w:ascii="Georgia" w:eastAsia="Georgia" w:hAnsi="Georgia" w:cs="Georgia"/>
      <w:kern w:val="0"/>
      <w:lang w:bidi="en-US"/>
      <w14:ligatures w14:val="none"/>
    </w:rPr>
  </w:style>
  <w:style w:type="character" w:styleId="FollowedHyperlink">
    <w:name w:val="FollowedHyperlink"/>
    <w:basedOn w:val="DefaultParagraphFont"/>
    <w:uiPriority w:val="99"/>
    <w:semiHidden/>
    <w:unhideWhenUsed/>
    <w:rsid w:val="00693266"/>
    <w:rPr>
      <w:color w:val="954F72" w:themeColor="followedHyperlink"/>
      <w:u w:val="single"/>
    </w:rPr>
  </w:style>
  <w:style w:type="character" w:styleId="UnresolvedMention">
    <w:name w:val="Unresolved Mention"/>
    <w:basedOn w:val="DefaultParagraphFont"/>
    <w:uiPriority w:val="99"/>
    <w:semiHidden/>
    <w:unhideWhenUsed/>
    <w:rsid w:val="00EC402E"/>
    <w:rPr>
      <w:color w:val="605E5C"/>
      <w:shd w:val="clear" w:color="auto" w:fill="E1DFDD"/>
    </w:rPr>
  </w:style>
  <w:style w:type="table" w:styleId="TableGrid">
    <w:name w:val="Table Grid"/>
    <w:basedOn w:val="TableNormal"/>
    <w:uiPriority w:val="39"/>
    <w:rsid w:val="00FC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091B"/>
    <w:pPr>
      <w:widowControl/>
      <w:autoSpaceDE/>
      <w:autoSpaceDN/>
    </w:pPr>
    <w:rPr>
      <w:rFonts w:ascii="Calibri" w:eastAsiaTheme="minorHAnsi" w:hAnsi="Calibri" w:cs="Calibri"/>
      <w:lang w:bidi="ar-SA"/>
    </w:rPr>
  </w:style>
  <w:style w:type="paragraph" w:styleId="FootnoteText">
    <w:name w:val="footnote text"/>
    <w:basedOn w:val="Normal"/>
    <w:link w:val="FootnoteTextChar"/>
    <w:uiPriority w:val="99"/>
    <w:semiHidden/>
    <w:unhideWhenUsed/>
    <w:rsid w:val="006D69C4"/>
    <w:rPr>
      <w:sz w:val="20"/>
      <w:szCs w:val="20"/>
    </w:rPr>
  </w:style>
  <w:style w:type="character" w:customStyle="1" w:styleId="FootnoteTextChar">
    <w:name w:val="Footnote Text Char"/>
    <w:basedOn w:val="DefaultParagraphFont"/>
    <w:link w:val="FootnoteText"/>
    <w:uiPriority w:val="99"/>
    <w:semiHidden/>
    <w:rsid w:val="006D69C4"/>
    <w:rPr>
      <w:rFonts w:ascii="Georgia" w:eastAsia="Georgia" w:hAnsi="Georgia" w:cs="Georgia"/>
      <w:kern w:val="0"/>
      <w:sz w:val="20"/>
      <w:szCs w:val="20"/>
      <w:lang w:bidi="en-US"/>
      <w14:ligatures w14:val="none"/>
    </w:rPr>
  </w:style>
  <w:style w:type="character" w:styleId="FootnoteReference">
    <w:name w:val="footnote reference"/>
    <w:basedOn w:val="DefaultParagraphFont"/>
    <w:uiPriority w:val="99"/>
    <w:semiHidden/>
    <w:unhideWhenUsed/>
    <w:rsid w:val="006D69C4"/>
    <w:rPr>
      <w:vertAlign w:val="superscript"/>
    </w:rPr>
  </w:style>
  <w:style w:type="paragraph" w:styleId="NoSpacing">
    <w:name w:val="No Spacing"/>
    <w:uiPriority w:val="1"/>
    <w:qFormat/>
    <w:rsid w:val="004F2ACF"/>
    <w:pPr>
      <w:widowControl w:val="0"/>
      <w:autoSpaceDE w:val="0"/>
      <w:autoSpaceDN w:val="0"/>
      <w:spacing w:after="0" w:line="240" w:lineRule="auto"/>
    </w:pPr>
    <w:rPr>
      <w:rFonts w:ascii="Georgia" w:eastAsia="Georgia" w:hAnsi="Georgia" w:cs="Georgia"/>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ergyequity.illinois.gov/content/dam/soi/en/web/energyequity/documents/2023-03-mar/training-program-inventory_1128.pdf" TargetMode="External"/><Relationship Id="rId18" Type="http://schemas.openxmlformats.org/officeDocument/2006/relationships/hyperlink" Target="mailto:cte@illinois.gov" TargetMode="External"/><Relationship Id="rId26" Type="http://schemas.openxmlformats.org/officeDocument/2006/relationships/hyperlink" Target="https://governmentcontractregistration.com/sam-registration.asp" TargetMode="External"/><Relationship Id="rId3" Type="http://schemas.openxmlformats.org/officeDocument/2006/relationships/styles" Target="styles.xml"/><Relationship Id="rId21" Type="http://schemas.openxmlformats.org/officeDocument/2006/relationships/hyperlink" Target="http://www.iccb.org/grant-opportunities/.%20" TargetMode="External"/><Relationship Id="rId7" Type="http://schemas.openxmlformats.org/officeDocument/2006/relationships/endnotes" Target="endnotes.xml"/><Relationship Id="rId12" Type="http://schemas.openxmlformats.org/officeDocument/2006/relationships/hyperlink" Target="mailto:whitney.thompson@illinois.gov" TargetMode="External"/><Relationship Id="rId17" Type="http://schemas.openxmlformats.org/officeDocument/2006/relationships/hyperlink" Target="https://www.illinoisworknet.com/ApprenticeshipIL/Pages/default.aspx" TargetMode="External"/><Relationship Id="rId25" Type="http://schemas.openxmlformats.org/officeDocument/2006/relationships/hyperlink" Target="http://www.grants.illinois.gov" TargetMode="External"/><Relationship Id="rId2" Type="http://schemas.openxmlformats.org/officeDocument/2006/relationships/numbering" Target="numbering.xml"/><Relationship Id="rId16" Type="http://schemas.openxmlformats.org/officeDocument/2006/relationships/hyperlink" Target="https://dceo.illinois.gov/climateandequitablejobs/clean-jobs-workforce-network-program.html" TargetMode="External"/><Relationship Id="rId20" Type="http://schemas.openxmlformats.org/officeDocument/2006/relationships/hyperlink" Target="https://www.iccb.org/grant-opportuniti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CB.cte@illinois.gov" TargetMode="External"/><Relationship Id="rId24" Type="http://schemas.openxmlformats.org/officeDocument/2006/relationships/hyperlink" Target="mailto:ICCB.cte@illinois.gov" TargetMode="External"/><Relationship Id="rId5" Type="http://schemas.openxmlformats.org/officeDocument/2006/relationships/webSettings" Target="webSettings.xml"/><Relationship Id="rId15" Type="http://schemas.openxmlformats.org/officeDocument/2006/relationships/hyperlink" Target="https://edsystemsniu.org/model-programs-of-study-guides/" TargetMode="External"/><Relationship Id="rId23" Type="http://schemas.openxmlformats.org/officeDocument/2006/relationships/hyperlink" Target="https://us02web.zoom.us/j/85713621071?pwd=RDRMcEx1RldjdlR5NzRsWWYwU2RVdz09"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iccb.org/grant-opportuni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thwaysdictionary.org/" TargetMode="External"/><Relationship Id="rId22" Type="http://schemas.openxmlformats.org/officeDocument/2006/relationships/hyperlink" Target="https://www.iccb.org/grant-opportunities/" TargetMode="External"/><Relationship Id="rId27" Type="http://schemas.openxmlformats.org/officeDocument/2006/relationships/hyperlink" Target="mailto:whitney.thompson@illinois.go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a.org/reports/global-ev-outlook-2023/trends-in-electric-light-duty-vehicles" TargetMode="External"/><Relationship Id="rId2" Type="http://schemas.openxmlformats.org/officeDocument/2006/relationships/hyperlink" Target="https://www.iea.org/energy-system/transport/electric-vehicles" TargetMode="External"/><Relationship Id="rId1" Type="http://schemas.openxmlformats.org/officeDocument/2006/relationships/hyperlink" Target="https://www.illinois.gov/news/press-release.238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694A-22DF-4F89-BE0C-66559192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Dana</dc:creator>
  <cp:keywords/>
  <dc:description/>
  <cp:lastModifiedBy>Thompson, Whitney D</cp:lastModifiedBy>
  <cp:revision>3</cp:revision>
  <cp:lastPrinted>2023-10-17T16:29:00Z</cp:lastPrinted>
  <dcterms:created xsi:type="dcterms:W3CDTF">2023-10-20T16:06:00Z</dcterms:created>
  <dcterms:modified xsi:type="dcterms:W3CDTF">2023-10-20T16:31:00Z</dcterms:modified>
</cp:coreProperties>
</file>